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BF7" w:rsidRDefault="00852BF7" w:rsidP="004B4819">
      <w:pPr>
        <w:spacing w:after="0" w:line="100" w:lineRule="atLeast"/>
        <w:jc w:val="center"/>
        <w:rPr>
          <w:rFonts w:ascii="Arial" w:hAnsi="Arial" w:cs="Arial"/>
          <w:b/>
          <w:sz w:val="24"/>
          <w:szCs w:val="24"/>
        </w:rPr>
      </w:pPr>
      <w:r>
        <w:rPr>
          <w:rFonts w:ascii="Arial" w:hAnsi="Arial" w:cs="Arial"/>
          <w:b/>
          <w:sz w:val="24"/>
          <w:szCs w:val="24"/>
        </w:rPr>
        <w:t>Zápis č. 4/2015 ze zasedání osadního výboru pro část Hylváty a Dukla konaného dne 25. 6. 2015</w:t>
      </w:r>
    </w:p>
    <w:p w:rsidR="00852BF7" w:rsidRPr="004B4819" w:rsidRDefault="00852BF7" w:rsidP="004B4819">
      <w:pPr>
        <w:spacing w:after="0" w:line="100" w:lineRule="atLeast"/>
        <w:jc w:val="center"/>
        <w:rPr>
          <w:rFonts w:ascii="Arial" w:hAnsi="Arial" w:cs="Arial"/>
          <w:b/>
          <w:sz w:val="24"/>
          <w:szCs w:val="24"/>
        </w:rPr>
      </w:pPr>
    </w:p>
    <w:p w:rsidR="00852BF7" w:rsidRDefault="00852BF7" w:rsidP="005D11CA">
      <w:pPr>
        <w:spacing w:after="0" w:line="100" w:lineRule="atLeast"/>
        <w:rPr>
          <w:rFonts w:ascii="Arial" w:hAnsi="Arial" w:cs="Arial"/>
        </w:rPr>
      </w:pPr>
      <w:r>
        <w:rPr>
          <w:rFonts w:ascii="Arial" w:hAnsi="Arial" w:cs="Arial"/>
          <w:b/>
          <w:bCs/>
        </w:rPr>
        <w:t>Přítomni</w:t>
      </w:r>
      <w:r>
        <w:rPr>
          <w:rFonts w:ascii="Arial" w:hAnsi="Arial" w:cs="Arial"/>
        </w:rPr>
        <w:t>: Mgr. Pavel Svatoš, Iveta Pospíšilová-Strnadová, Jiřina Kulhavá, Oldřich Kašpar</w:t>
      </w:r>
    </w:p>
    <w:p w:rsidR="00852BF7" w:rsidRDefault="00852BF7" w:rsidP="000E441B">
      <w:pPr>
        <w:spacing w:after="0" w:line="100" w:lineRule="atLeast"/>
        <w:rPr>
          <w:rFonts w:ascii="Arial" w:hAnsi="Arial" w:cs="Arial"/>
        </w:rPr>
      </w:pPr>
      <w:r>
        <w:rPr>
          <w:rFonts w:ascii="Arial" w:hAnsi="Arial" w:cs="Arial"/>
          <w:b/>
          <w:bCs/>
        </w:rPr>
        <w:t xml:space="preserve">Omluven: </w:t>
      </w:r>
      <w:r>
        <w:rPr>
          <w:rFonts w:ascii="Arial" w:hAnsi="Arial" w:cs="Arial"/>
        </w:rPr>
        <w:t>Mgr. Edita Hanušová, Mgr. Petr Lipenský</w:t>
      </w:r>
    </w:p>
    <w:p w:rsidR="00852BF7" w:rsidRDefault="00852BF7">
      <w:pPr>
        <w:spacing w:after="0" w:line="100" w:lineRule="atLeast"/>
        <w:jc w:val="both"/>
        <w:rPr>
          <w:rFonts w:ascii="Arial" w:hAnsi="Arial" w:cs="Arial"/>
        </w:rPr>
      </w:pPr>
      <w:r>
        <w:rPr>
          <w:rFonts w:ascii="Arial" w:hAnsi="Arial" w:cs="Arial"/>
          <w:b/>
          <w:bCs/>
        </w:rPr>
        <w:t>Nepřítomen</w:t>
      </w:r>
      <w:r>
        <w:rPr>
          <w:rFonts w:ascii="Arial" w:hAnsi="Arial" w:cs="Arial"/>
        </w:rPr>
        <w:t xml:space="preserve">: </w:t>
      </w:r>
    </w:p>
    <w:p w:rsidR="00852BF7" w:rsidRDefault="00852BF7">
      <w:pPr>
        <w:spacing w:after="0" w:line="100" w:lineRule="atLeast"/>
        <w:jc w:val="both"/>
        <w:rPr>
          <w:rFonts w:ascii="Arial" w:hAnsi="Arial" w:cs="Arial"/>
        </w:rPr>
      </w:pPr>
      <w:r>
        <w:rPr>
          <w:rFonts w:ascii="Arial" w:hAnsi="Arial" w:cs="Arial"/>
          <w:b/>
          <w:bCs/>
        </w:rPr>
        <w:t>Hosté</w:t>
      </w:r>
      <w:r>
        <w:rPr>
          <w:rFonts w:ascii="Arial" w:hAnsi="Arial" w:cs="Arial"/>
        </w:rPr>
        <w:t xml:space="preserve">: </w:t>
      </w:r>
    </w:p>
    <w:p w:rsidR="00852BF7" w:rsidRDefault="00852BF7">
      <w:pPr>
        <w:spacing w:after="0" w:line="100" w:lineRule="atLeast"/>
        <w:jc w:val="both"/>
        <w:rPr>
          <w:rFonts w:ascii="Arial" w:hAnsi="Arial" w:cs="Arial"/>
        </w:rPr>
      </w:pPr>
    </w:p>
    <w:p w:rsidR="00852BF7" w:rsidRDefault="00852BF7">
      <w:pPr>
        <w:spacing w:after="0" w:line="100" w:lineRule="atLeast"/>
        <w:jc w:val="both"/>
        <w:rPr>
          <w:rFonts w:ascii="Arial" w:hAnsi="Arial" w:cs="Arial"/>
          <w:b/>
          <w:bCs/>
          <w:u w:val="single"/>
        </w:rPr>
      </w:pPr>
      <w:r>
        <w:rPr>
          <w:rFonts w:ascii="Arial" w:hAnsi="Arial" w:cs="Arial"/>
          <w:b/>
          <w:bCs/>
          <w:u w:val="single"/>
        </w:rPr>
        <w:t>Program:</w:t>
      </w:r>
    </w:p>
    <w:p w:rsidR="00852BF7" w:rsidRDefault="00852BF7">
      <w:pPr>
        <w:spacing w:after="0" w:line="100" w:lineRule="atLeast"/>
        <w:jc w:val="both"/>
        <w:rPr>
          <w:rFonts w:ascii="Arial" w:hAnsi="Arial" w:cs="Arial"/>
          <w:b/>
          <w:bCs/>
          <w:u w:val="single"/>
        </w:rPr>
      </w:pPr>
    </w:p>
    <w:p w:rsidR="00852BF7" w:rsidRPr="00C47BB6" w:rsidRDefault="00852BF7" w:rsidP="00C47BB6">
      <w:pPr>
        <w:pStyle w:val="ListParagraph1"/>
        <w:numPr>
          <w:ilvl w:val="0"/>
          <w:numId w:val="13"/>
        </w:numPr>
        <w:spacing w:before="120" w:after="0" w:line="240" w:lineRule="auto"/>
        <w:ind w:left="357" w:hanging="357"/>
        <w:jc w:val="both"/>
        <w:rPr>
          <w:rFonts w:ascii="Arial" w:hAnsi="Arial" w:cs="Arial"/>
          <w:b/>
          <w:bCs/>
        </w:rPr>
      </w:pPr>
      <w:r>
        <w:rPr>
          <w:rFonts w:ascii="Arial" w:hAnsi="Arial" w:cs="Arial"/>
          <w:b/>
          <w:bCs/>
        </w:rPr>
        <w:t>Informace o plnění úkolů</w:t>
      </w:r>
    </w:p>
    <w:p w:rsidR="00852BF7" w:rsidRDefault="00852BF7" w:rsidP="00AE51E3">
      <w:pPr>
        <w:pStyle w:val="ListParagraph1"/>
        <w:numPr>
          <w:ilvl w:val="0"/>
          <w:numId w:val="13"/>
        </w:numPr>
        <w:spacing w:before="120" w:after="0" w:line="240" w:lineRule="auto"/>
        <w:ind w:left="357" w:hanging="357"/>
        <w:jc w:val="both"/>
        <w:rPr>
          <w:rFonts w:ascii="Arial" w:hAnsi="Arial" w:cs="Arial"/>
          <w:b/>
          <w:bCs/>
        </w:rPr>
      </w:pPr>
      <w:r>
        <w:rPr>
          <w:rFonts w:ascii="Arial" w:hAnsi="Arial" w:cs="Arial"/>
          <w:b/>
          <w:bCs/>
        </w:rPr>
        <w:t>Příprava podnětů a připomínek z lokalit Hylváty a Dukla k jednání na městském úřadu</w:t>
      </w:r>
    </w:p>
    <w:p w:rsidR="00852BF7" w:rsidRPr="00AE51E3" w:rsidRDefault="00852BF7" w:rsidP="00AE51E3">
      <w:pPr>
        <w:pStyle w:val="ListParagraph1"/>
        <w:numPr>
          <w:ilvl w:val="0"/>
          <w:numId w:val="13"/>
        </w:numPr>
        <w:spacing w:before="120" w:after="0" w:line="240" w:lineRule="auto"/>
        <w:ind w:left="357" w:hanging="357"/>
        <w:jc w:val="both"/>
        <w:rPr>
          <w:rFonts w:ascii="Arial" w:hAnsi="Arial" w:cs="Arial"/>
          <w:b/>
          <w:bCs/>
        </w:rPr>
      </w:pPr>
      <w:r w:rsidRPr="00AE51E3">
        <w:rPr>
          <w:rFonts w:ascii="Arial" w:hAnsi="Arial" w:cs="Arial"/>
          <w:b/>
          <w:bCs/>
        </w:rPr>
        <w:t>Různé</w:t>
      </w:r>
    </w:p>
    <w:p w:rsidR="00852BF7" w:rsidRDefault="00852BF7">
      <w:pPr>
        <w:pStyle w:val="ListParagraph1"/>
        <w:numPr>
          <w:ilvl w:val="0"/>
          <w:numId w:val="2"/>
        </w:numPr>
        <w:spacing w:after="0" w:line="100" w:lineRule="atLeast"/>
        <w:jc w:val="both"/>
        <w:rPr>
          <w:rFonts w:ascii="Arial" w:hAnsi="Arial" w:cs="Arial"/>
          <w:i/>
          <w:iCs/>
        </w:rPr>
      </w:pPr>
      <w:r>
        <w:rPr>
          <w:rFonts w:ascii="Arial" w:hAnsi="Arial" w:cs="Arial"/>
          <w:i/>
          <w:iCs/>
        </w:rPr>
        <w:t>Návrhy týkající se rozvoje části obce podle úst. § 121 odst.1, písm. a) zákona             o obcích:</w:t>
      </w:r>
    </w:p>
    <w:p w:rsidR="00852BF7" w:rsidRDefault="00852BF7">
      <w:pPr>
        <w:spacing w:before="120" w:after="0" w:line="100" w:lineRule="atLeast"/>
        <w:ind w:firstLine="709"/>
        <w:jc w:val="both"/>
        <w:rPr>
          <w:rFonts w:ascii="Arial" w:hAnsi="Arial" w:cs="Arial"/>
          <w:b/>
          <w:bCs/>
          <w:i/>
          <w:iCs/>
        </w:rPr>
      </w:pPr>
      <w:r>
        <w:rPr>
          <w:rFonts w:ascii="Arial" w:hAnsi="Arial" w:cs="Arial"/>
          <w:b/>
          <w:bCs/>
          <w:i/>
          <w:iCs/>
        </w:rPr>
        <w:t>K  4. 5. 2015 – nepředložen podnět.</w:t>
      </w:r>
    </w:p>
    <w:p w:rsidR="00852BF7" w:rsidRPr="00DD7386" w:rsidRDefault="00852BF7" w:rsidP="00DD7386">
      <w:pPr>
        <w:pStyle w:val="ListParagraph1"/>
        <w:numPr>
          <w:ilvl w:val="0"/>
          <w:numId w:val="2"/>
        </w:numPr>
        <w:spacing w:before="120" w:after="0" w:line="100" w:lineRule="atLeast"/>
        <w:ind w:left="714" w:hanging="357"/>
        <w:jc w:val="both"/>
        <w:rPr>
          <w:rFonts w:ascii="Arial" w:hAnsi="Arial" w:cs="Arial"/>
          <w:i/>
          <w:iCs/>
        </w:rPr>
      </w:pPr>
      <w:r>
        <w:rPr>
          <w:rFonts w:ascii="Arial" w:hAnsi="Arial" w:cs="Arial"/>
          <w:i/>
          <w:iCs/>
        </w:rPr>
        <w:t>Vyjádření k návrhům předkládaným ZM a RM k rozhodnutí, týkají-li se části obce:</w:t>
      </w:r>
    </w:p>
    <w:p w:rsidR="00852BF7" w:rsidRDefault="00852BF7">
      <w:pPr>
        <w:pStyle w:val="ListParagraph1"/>
        <w:numPr>
          <w:ilvl w:val="0"/>
          <w:numId w:val="2"/>
        </w:numPr>
        <w:spacing w:before="120" w:after="0" w:line="100" w:lineRule="atLeast"/>
        <w:ind w:left="714" w:hanging="357"/>
        <w:jc w:val="both"/>
        <w:rPr>
          <w:rFonts w:ascii="Arial" w:hAnsi="Arial" w:cs="Arial"/>
          <w:i/>
          <w:iCs/>
        </w:rPr>
      </w:pPr>
      <w:r>
        <w:rPr>
          <w:rFonts w:ascii="Arial" w:hAnsi="Arial" w:cs="Arial"/>
          <w:i/>
          <w:iCs/>
        </w:rPr>
        <w:t>Vyjádření k připomínkám a podnětům předkládaným občany města, kteří jsou hlášeni</w:t>
      </w:r>
    </w:p>
    <w:p w:rsidR="00852BF7" w:rsidRPr="00DD7386" w:rsidRDefault="00852BF7" w:rsidP="00DD7386">
      <w:pPr>
        <w:spacing w:after="0" w:line="100" w:lineRule="atLeast"/>
        <w:jc w:val="both"/>
        <w:rPr>
          <w:rFonts w:ascii="Arial" w:hAnsi="Arial" w:cs="Arial"/>
          <w:i/>
          <w:iCs/>
        </w:rPr>
      </w:pPr>
      <w:r>
        <w:rPr>
          <w:rFonts w:ascii="Arial" w:hAnsi="Arial" w:cs="Arial"/>
          <w:i/>
          <w:iCs/>
        </w:rPr>
        <w:tab/>
        <w:t>k trvalému pobytu v části města, orgánům města:</w:t>
      </w:r>
    </w:p>
    <w:p w:rsidR="00852BF7" w:rsidRDefault="00852BF7">
      <w:pPr>
        <w:spacing w:after="0" w:line="100" w:lineRule="atLeast"/>
        <w:jc w:val="both"/>
        <w:rPr>
          <w:rFonts w:ascii="Arial" w:hAnsi="Arial" w:cs="Arial"/>
          <w:b/>
          <w:bCs/>
        </w:rPr>
      </w:pPr>
    </w:p>
    <w:p w:rsidR="00852BF7" w:rsidRDefault="00852BF7">
      <w:pPr>
        <w:spacing w:after="0" w:line="100" w:lineRule="atLeast"/>
        <w:jc w:val="both"/>
        <w:rPr>
          <w:rFonts w:ascii="Arial" w:hAnsi="Arial" w:cs="Arial"/>
          <w:b/>
          <w:bCs/>
        </w:rPr>
      </w:pPr>
      <w:r>
        <w:rPr>
          <w:rFonts w:ascii="Arial" w:hAnsi="Arial" w:cs="Arial"/>
          <w:b/>
          <w:bCs/>
        </w:rPr>
        <w:t>Ad.1)</w:t>
      </w:r>
    </w:p>
    <w:p w:rsidR="00852BF7" w:rsidRDefault="00852BF7" w:rsidP="007600A2">
      <w:pPr>
        <w:pStyle w:val="ListParagraph"/>
        <w:numPr>
          <w:ilvl w:val="0"/>
          <w:numId w:val="30"/>
        </w:numPr>
        <w:spacing w:after="0" w:line="100" w:lineRule="atLeast"/>
        <w:jc w:val="both"/>
        <w:rPr>
          <w:rFonts w:ascii="Arial" w:hAnsi="Arial" w:cs="Arial"/>
          <w:b/>
          <w:bCs/>
        </w:rPr>
      </w:pPr>
      <w:r>
        <w:rPr>
          <w:rFonts w:ascii="Arial" w:hAnsi="Arial" w:cs="Arial"/>
          <w:b/>
          <w:bCs/>
        </w:rPr>
        <w:t xml:space="preserve">Wolkerovo údolí </w:t>
      </w:r>
    </w:p>
    <w:p w:rsidR="00852BF7" w:rsidRPr="001477A0" w:rsidRDefault="00852BF7" w:rsidP="007600A2">
      <w:pPr>
        <w:pStyle w:val="ListParagraph"/>
        <w:numPr>
          <w:ilvl w:val="0"/>
          <w:numId w:val="31"/>
        </w:numPr>
        <w:spacing w:after="0" w:line="100" w:lineRule="atLeast"/>
        <w:jc w:val="both"/>
        <w:rPr>
          <w:rFonts w:ascii="Arial" w:hAnsi="Arial" w:cs="Arial"/>
          <w:b/>
          <w:bCs/>
        </w:rPr>
      </w:pPr>
      <w:r>
        <w:rPr>
          <w:rFonts w:ascii="Arial" w:hAnsi="Arial" w:cs="Arial"/>
          <w:bCs/>
        </w:rPr>
        <w:t xml:space="preserve">požadavek na opravu drenáže na cyklostezce (směr od přechodu k rybníčku),  uznán reklamační nárok, drenáž upravena – </w:t>
      </w:r>
      <w:r>
        <w:rPr>
          <w:rFonts w:ascii="Arial" w:hAnsi="Arial" w:cs="Arial"/>
          <w:bCs/>
          <w:u w:val="single"/>
        </w:rPr>
        <w:t>provádět kontrolu funkčnosti při deštích</w:t>
      </w:r>
    </w:p>
    <w:p w:rsidR="00852BF7" w:rsidRPr="00016509" w:rsidRDefault="00852BF7" w:rsidP="00DE5947">
      <w:pPr>
        <w:pStyle w:val="ListParagraph"/>
        <w:numPr>
          <w:ilvl w:val="0"/>
          <w:numId w:val="31"/>
        </w:numPr>
        <w:spacing w:after="0" w:line="100" w:lineRule="atLeast"/>
        <w:jc w:val="both"/>
        <w:rPr>
          <w:rFonts w:ascii="Arial" w:hAnsi="Arial" w:cs="Arial"/>
          <w:bCs/>
        </w:rPr>
      </w:pPr>
      <w:r>
        <w:rPr>
          <w:rFonts w:ascii="Arial" w:hAnsi="Arial" w:cs="Arial"/>
          <w:bCs/>
        </w:rPr>
        <w:t xml:space="preserve">u cyklo stezky ve Wolkerově údolí začíná „černá skládka“ na neudržovaných pozemcích - </w:t>
      </w:r>
      <w:r w:rsidRPr="00016509">
        <w:rPr>
          <w:rFonts w:ascii="Arial" w:hAnsi="Arial" w:cs="Arial"/>
          <w:bCs/>
          <w:u w:val="single"/>
        </w:rPr>
        <w:t>zatím nevyřešeno</w:t>
      </w:r>
      <w:r>
        <w:rPr>
          <w:rFonts w:ascii="Arial" w:hAnsi="Arial" w:cs="Arial"/>
          <w:bCs/>
          <w:u w:val="single"/>
        </w:rPr>
        <w:t>. Jedná se o pozemky na hranici oplocení firmy Rieter a zelená plocha k cyklostezce.</w:t>
      </w:r>
    </w:p>
    <w:p w:rsidR="00852BF7" w:rsidRPr="00352D5E" w:rsidRDefault="00852BF7" w:rsidP="00DE5947">
      <w:pPr>
        <w:pStyle w:val="ListParagraph"/>
        <w:spacing w:after="0" w:line="100" w:lineRule="atLeast"/>
        <w:ind w:left="1440"/>
        <w:jc w:val="both"/>
        <w:rPr>
          <w:rFonts w:ascii="Arial" w:hAnsi="Arial" w:cs="Arial"/>
          <w:b/>
          <w:bCs/>
        </w:rPr>
      </w:pPr>
    </w:p>
    <w:p w:rsidR="00852BF7" w:rsidRDefault="00852BF7" w:rsidP="00E21114">
      <w:pPr>
        <w:pStyle w:val="ListParagraph"/>
        <w:numPr>
          <w:ilvl w:val="0"/>
          <w:numId w:val="30"/>
        </w:numPr>
        <w:spacing w:after="0" w:line="100" w:lineRule="atLeast"/>
        <w:jc w:val="both"/>
        <w:rPr>
          <w:rFonts w:ascii="Arial" w:hAnsi="Arial" w:cs="Arial"/>
          <w:bCs/>
        </w:rPr>
      </w:pPr>
      <w:r w:rsidRPr="00E21114">
        <w:rPr>
          <w:rFonts w:ascii="Arial" w:hAnsi="Arial" w:cs="Arial"/>
          <w:b/>
          <w:bCs/>
        </w:rPr>
        <w:t>hřbitov</w:t>
      </w:r>
      <w:r>
        <w:rPr>
          <w:rFonts w:ascii="Arial" w:hAnsi="Arial" w:cs="Arial"/>
          <w:bCs/>
        </w:rPr>
        <w:t xml:space="preserve"> </w:t>
      </w:r>
    </w:p>
    <w:p w:rsidR="00852BF7" w:rsidRDefault="00852BF7" w:rsidP="00AC73C0">
      <w:pPr>
        <w:pStyle w:val="ListParagraph"/>
        <w:numPr>
          <w:ilvl w:val="0"/>
          <w:numId w:val="32"/>
        </w:numPr>
        <w:spacing w:after="0" w:line="100" w:lineRule="atLeast"/>
        <w:jc w:val="both"/>
        <w:rPr>
          <w:rFonts w:ascii="Arial" w:hAnsi="Arial" w:cs="Arial"/>
          <w:bCs/>
        </w:rPr>
      </w:pPr>
      <w:r>
        <w:rPr>
          <w:rFonts w:ascii="Arial" w:hAnsi="Arial" w:cs="Arial"/>
          <w:bCs/>
        </w:rPr>
        <w:t xml:space="preserve">kontrola, zda-li nedochází k nelegálnímu zaplnění kontejneru u hřbitova stavebním odpadem - </w:t>
      </w:r>
      <w:r>
        <w:rPr>
          <w:rFonts w:ascii="Arial" w:hAnsi="Arial" w:cs="Arial"/>
          <w:bCs/>
          <w:u w:val="single"/>
        </w:rPr>
        <w:t>průběžné</w:t>
      </w:r>
    </w:p>
    <w:p w:rsidR="00852BF7" w:rsidRDefault="00852BF7" w:rsidP="00E21114">
      <w:pPr>
        <w:pStyle w:val="ListParagraph"/>
        <w:numPr>
          <w:ilvl w:val="0"/>
          <w:numId w:val="32"/>
        </w:numPr>
        <w:spacing w:after="0" w:line="100" w:lineRule="atLeast"/>
        <w:jc w:val="both"/>
        <w:rPr>
          <w:rFonts w:ascii="Arial" w:hAnsi="Arial" w:cs="Arial"/>
          <w:bCs/>
        </w:rPr>
      </w:pPr>
      <w:r w:rsidRPr="00E21114">
        <w:rPr>
          <w:rFonts w:ascii="Arial" w:hAnsi="Arial" w:cs="Arial"/>
          <w:bCs/>
        </w:rPr>
        <w:t>požadavek na zpevnění hlavních cestiček na hřbitově. Projed</w:t>
      </w:r>
      <w:r>
        <w:rPr>
          <w:rFonts w:ascii="Arial" w:hAnsi="Arial" w:cs="Arial"/>
          <w:bCs/>
        </w:rPr>
        <w:t>nat možnosti případné realizace</w:t>
      </w:r>
    </w:p>
    <w:p w:rsidR="00852BF7" w:rsidRPr="00E21114" w:rsidRDefault="00852BF7" w:rsidP="00E21114">
      <w:pPr>
        <w:pStyle w:val="ListParagraph"/>
        <w:numPr>
          <w:ilvl w:val="0"/>
          <w:numId w:val="32"/>
        </w:numPr>
        <w:spacing w:after="0" w:line="100" w:lineRule="atLeast"/>
        <w:jc w:val="both"/>
        <w:rPr>
          <w:rFonts w:ascii="Arial" w:hAnsi="Arial" w:cs="Arial"/>
          <w:bCs/>
        </w:rPr>
      </w:pPr>
      <w:r>
        <w:rPr>
          <w:rFonts w:ascii="Arial" w:hAnsi="Arial" w:cs="Arial"/>
          <w:bCs/>
        </w:rPr>
        <w:t xml:space="preserve">výsadba zeleně okolo hřbitova bude realizována do konce roku 2015, v rámci náhradní výsadby </w:t>
      </w:r>
    </w:p>
    <w:p w:rsidR="00852BF7" w:rsidRDefault="00852BF7" w:rsidP="009674BA">
      <w:pPr>
        <w:pStyle w:val="ListParagraph"/>
        <w:numPr>
          <w:ilvl w:val="0"/>
          <w:numId w:val="33"/>
        </w:numPr>
        <w:spacing w:after="0" w:line="100" w:lineRule="atLeast"/>
        <w:jc w:val="both"/>
        <w:rPr>
          <w:rFonts w:ascii="Arial" w:hAnsi="Arial" w:cs="Arial"/>
          <w:bCs/>
        </w:rPr>
      </w:pPr>
      <w:r>
        <w:rPr>
          <w:rFonts w:ascii="Arial" w:hAnsi="Arial" w:cs="Arial"/>
          <w:bCs/>
        </w:rPr>
        <w:t xml:space="preserve">požadavek na úpravu stání pro kontejnery na tříděný odpad (Dukla, Konzum, atd.), město vyhlásilo poptávku po cenových nabídkách na realizaci, OV odsouhlasil možnou finanční účast na těchto projektech na základě předložených cenových nabídek – </w:t>
      </w:r>
      <w:r>
        <w:rPr>
          <w:rFonts w:ascii="Arial" w:hAnsi="Arial" w:cs="Arial"/>
          <w:bCs/>
          <w:u w:val="single"/>
        </w:rPr>
        <w:t xml:space="preserve">jednání probíhá </w:t>
      </w:r>
    </w:p>
    <w:p w:rsidR="00852BF7" w:rsidRDefault="00852BF7" w:rsidP="009674BA">
      <w:pPr>
        <w:pStyle w:val="ListParagraph"/>
        <w:numPr>
          <w:ilvl w:val="0"/>
          <w:numId w:val="33"/>
        </w:numPr>
        <w:spacing w:after="0" w:line="100" w:lineRule="atLeast"/>
        <w:jc w:val="both"/>
        <w:rPr>
          <w:rFonts w:ascii="Arial" w:hAnsi="Arial" w:cs="Arial"/>
          <w:bCs/>
        </w:rPr>
      </w:pPr>
      <w:r w:rsidRPr="00E91344">
        <w:rPr>
          <w:rFonts w:ascii="Arial" w:hAnsi="Arial" w:cs="Arial"/>
          <w:bCs/>
        </w:rPr>
        <w:t xml:space="preserve">oprava kříže </w:t>
      </w:r>
      <w:r>
        <w:rPr>
          <w:rFonts w:ascii="Arial" w:hAnsi="Arial" w:cs="Arial"/>
          <w:bCs/>
        </w:rPr>
        <w:t xml:space="preserve">naproti Konzumu je možná – jedná se o majetek o města, není to kulturní památka, </w:t>
      </w:r>
      <w:r w:rsidRPr="00AE6147">
        <w:rPr>
          <w:rFonts w:ascii="Arial" w:hAnsi="Arial" w:cs="Arial"/>
          <w:bCs/>
          <w:u w:val="single"/>
        </w:rPr>
        <w:t>OV zkusí zajistit možné malíře/restaurátora</w:t>
      </w:r>
      <w:r>
        <w:rPr>
          <w:rFonts w:ascii="Arial" w:hAnsi="Arial" w:cs="Arial"/>
          <w:bCs/>
          <w:u w:val="single"/>
        </w:rPr>
        <w:t>. S Tepvpsem bude nutné domluvit sundání Ježiše</w:t>
      </w:r>
      <w:r w:rsidRPr="000E441B">
        <w:rPr>
          <w:rFonts w:ascii="Arial" w:hAnsi="Arial" w:cs="Arial"/>
          <w:bCs/>
        </w:rPr>
        <w:t>. Bude nutné prostříhat lípu tak, aby nezasahovala</w:t>
      </w:r>
      <w:r>
        <w:rPr>
          <w:rFonts w:ascii="Arial" w:hAnsi="Arial" w:cs="Arial"/>
          <w:bCs/>
        </w:rPr>
        <w:t xml:space="preserve"> do kříže. S Tepvosem konzultovat cenovou kalkulaci za nátěr dřevěného kříže.</w:t>
      </w:r>
    </w:p>
    <w:p w:rsidR="00852BF7" w:rsidRPr="00AE6147" w:rsidRDefault="00852BF7" w:rsidP="009674BA">
      <w:pPr>
        <w:pStyle w:val="ListParagraph"/>
        <w:numPr>
          <w:ilvl w:val="0"/>
          <w:numId w:val="33"/>
        </w:numPr>
        <w:spacing w:after="0" w:line="100" w:lineRule="atLeast"/>
        <w:jc w:val="both"/>
        <w:rPr>
          <w:rFonts w:ascii="Arial" w:hAnsi="Arial" w:cs="Arial"/>
          <w:bCs/>
        </w:rPr>
      </w:pPr>
      <w:r>
        <w:rPr>
          <w:rFonts w:ascii="Arial" w:hAnsi="Arial" w:cs="Arial"/>
          <w:bCs/>
        </w:rPr>
        <w:t xml:space="preserve">oprava </w:t>
      </w:r>
      <w:r w:rsidRPr="00AE6147">
        <w:rPr>
          <w:rFonts w:ascii="Arial" w:hAnsi="Arial" w:cs="Arial"/>
          <w:bCs/>
        </w:rPr>
        <w:t>chodník</w:t>
      </w:r>
      <w:r>
        <w:rPr>
          <w:rFonts w:ascii="Arial" w:hAnsi="Arial" w:cs="Arial"/>
          <w:bCs/>
        </w:rPr>
        <w:t xml:space="preserve">u naproti pekařství – </w:t>
      </w:r>
      <w:r>
        <w:rPr>
          <w:rFonts w:ascii="Arial" w:hAnsi="Arial" w:cs="Arial"/>
          <w:bCs/>
          <w:u w:val="single"/>
        </w:rPr>
        <w:t>příprava projektu – nacenění, zatím trvá</w:t>
      </w:r>
    </w:p>
    <w:p w:rsidR="00852BF7" w:rsidRPr="00016509" w:rsidRDefault="00852BF7" w:rsidP="00AE6147">
      <w:pPr>
        <w:pStyle w:val="ListParagraph"/>
        <w:numPr>
          <w:ilvl w:val="0"/>
          <w:numId w:val="33"/>
        </w:numPr>
        <w:spacing w:after="0" w:line="100" w:lineRule="atLeast"/>
        <w:jc w:val="both"/>
        <w:rPr>
          <w:rFonts w:ascii="Arial" w:hAnsi="Arial" w:cs="Arial"/>
          <w:bCs/>
        </w:rPr>
      </w:pPr>
      <w:r>
        <w:rPr>
          <w:rFonts w:ascii="Arial" w:hAnsi="Arial" w:cs="Arial"/>
          <w:bCs/>
        </w:rPr>
        <w:t xml:space="preserve">oprava poničeného oplocení v ul. Švermova – pletivo zasahuje do chodníku, hrozí možnost úrazu chodců – </w:t>
      </w:r>
      <w:r>
        <w:rPr>
          <w:rFonts w:ascii="Arial" w:hAnsi="Arial" w:cs="Arial"/>
          <w:bCs/>
          <w:u w:val="single"/>
        </w:rPr>
        <w:t>opravena pouze část oplocení u jednoho domu, druhý bez odezvy.</w:t>
      </w:r>
      <w:r>
        <w:rPr>
          <w:rFonts w:ascii="Arial" w:hAnsi="Arial" w:cs="Arial"/>
          <w:bCs/>
        </w:rPr>
        <w:t xml:space="preserve"> Firma Démos připravuje variantu opravy či odstranění plotu úplně. V současném stádiu vše záleží na finančních prostředcích.</w:t>
      </w:r>
    </w:p>
    <w:p w:rsidR="00852BF7" w:rsidRPr="00016509" w:rsidRDefault="00852BF7" w:rsidP="00016509">
      <w:pPr>
        <w:pStyle w:val="ListParagraph"/>
        <w:numPr>
          <w:ilvl w:val="0"/>
          <w:numId w:val="33"/>
        </w:numPr>
        <w:spacing w:after="0" w:line="100" w:lineRule="atLeast"/>
        <w:jc w:val="both"/>
        <w:rPr>
          <w:rFonts w:ascii="Arial" w:hAnsi="Arial" w:cs="Arial"/>
          <w:bCs/>
        </w:rPr>
      </w:pPr>
      <w:r>
        <w:rPr>
          <w:rFonts w:ascii="Arial" w:hAnsi="Arial" w:cs="Arial"/>
          <w:bCs/>
        </w:rPr>
        <w:t xml:space="preserve">požadavek na úklid pozemků mezi podjezdem a lávkou (směr od rybárny do Wolkerova údolí), případný průsek křoví na pozemcích města + dotaz na možnou opravu stezky (nerovnosti) – </w:t>
      </w:r>
      <w:r w:rsidRPr="00016509">
        <w:rPr>
          <w:rFonts w:ascii="Arial" w:hAnsi="Arial" w:cs="Arial"/>
          <w:bCs/>
          <w:u w:val="single"/>
        </w:rPr>
        <w:t>zatím nevyřešeno</w:t>
      </w:r>
      <w:r>
        <w:rPr>
          <w:rFonts w:ascii="Arial" w:hAnsi="Arial" w:cs="Arial"/>
          <w:bCs/>
          <w:u w:val="single"/>
        </w:rPr>
        <w:t xml:space="preserve"> - zůstává</w:t>
      </w:r>
    </w:p>
    <w:p w:rsidR="00852BF7" w:rsidRPr="00016509" w:rsidRDefault="00852BF7" w:rsidP="00016509">
      <w:pPr>
        <w:pStyle w:val="ListParagraph"/>
        <w:numPr>
          <w:ilvl w:val="0"/>
          <w:numId w:val="33"/>
        </w:numPr>
        <w:spacing w:after="0" w:line="100" w:lineRule="atLeast"/>
        <w:jc w:val="both"/>
        <w:rPr>
          <w:rFonts w:ascii="Arial" w:hAnsi="Arial" w:cs="Arial"/>
          <w:bCs/>
        </w:rPr>
      </w:pPr>
      <w:r>
        <w:rPr>
          <w:rFonts w:ascii="Arial" w:hAnsi="Arial" w:cs="Arial"/>
          <w:bCs/>
        </w:rPr>
        <w:t xml:space="preserve">kanálová vpusť u Perly je umístěna výše než okolní komunikace, nedochází tak k odtoku vody – bude komplexně </w:t>
      </w:r>
      <w:r>
        <w:rPr>
          <w:rFonts w:ascii="Arial" w:hAnsi="Arial" w:cs="Arial"/>
          <w:bCs/>
          <w:u w:val="single"/>
        </w:rPr>
        <w:t>řešeno po prázdninách včetně části vozovky (odstranění velké louže před obrubníky).</w:t>
      </w:r>
    </w:p>
    <w:p w:rsidR="00852BF7" w:rsidRPr="00016509" w:rsidRDefault="00852BF7" w:rsidP="00016509">
      <w:pPr>
        <w:pStyle w:val="ListParagraph"/>
        <w:numPr>
          <w:ilvl w:val="0"/>
          <w:numId w:val="33"/>
        </w:numPr>
        <w:spacing w:after="0" w:line="100" w:lineRule="atLeast"/>
        <w:jc w:val="both"/>
        <w:rPr>
          <w:rFonts w:ascii="Arial" w:hAnsi="Arial" w:cs="Arial"/>
          <w:bCs/>
        </w:rPr>
      </w:pPr>
      <w:r>
        <w:rPr>
          <w:rFonts w:ascii="Arial" w:hAnsi="Arial" w:cs="Arial"/>
          <w:bCs/>
        </w:rPr>
        <w:t xml:space="preserve">došlo k poškození silnice a obrubníků  „u Fortu“ průjezdy těžkých nákladních vozidel – </w:t>
      </w:r>
      <w:r w:rsidRPr="00016509">
        <w:rPr>
          <w:rFonts w:ascii="Arial" w:hAnsi="Arial" w:cs="Arial"/>
          <w:bCs/>
          <w:u w:val="single"/>
        </w:rPr>
        <w:t>vyřešeno</w:t>
      </w:r>
      <w:r>
        <w:rPr>
          <w:rFonts w:ascii="Arial" w:hAnsi="Arial" w:cs="Arial"/>
          <w:bCs/>
          <w:u w:val="single"/>
        </w:rPr>
        <w:t xml:space="preserve"> – zatáčka vysparavena asfaltem</w:t>
      </w:r>
    </w:p>
    <w:p w:rsidR="00852BF7" w:rsidRPr="00EA5790" w:rsidRDefault="00852BF7" w:rsidP="00367A28">
      <w:pPr>
        <w:pStyle w:val="ListParagraph"/>
        <w:numPr>
          <w:ilvl w:val="0"/>
          <w:numId w:val="33"/>
        </w:numPr>
        <w:spacing w:after="0" w:line="100" w:lineRule="atLeast"/>
        <w:jc w:val="both"/>
        <w:rPr>
          <w:rFonts w:ascii="Arial" w:hAnsi="Arial" w:cs="Arial"/>
          <w:bCs/>
        </w:rPr>
      </w:pPr>
      <w:r>
        <w:rPr>
          <w:rFonts w:ascii="Arial" w:hAnsi="Arial" w:cs="Arial"/>
          <w:bCs/>
        </w:rPr>
        <w:t xml:space="preserve">realizace umístění houpačky na Dukle – </w:t>
      </w:r>
      <w:r>
        <w:rPr>
          <w:rFonts w:ascii="Arial" w:hAnsi="Arial" w:cs="Arial"/>
          <w:bCs/>
          <w:u w:val="single"/>
        </w:rPr>
        <w:t>zrealizováno, chybí umístit požadovanou lavičku</w:t>
      </w:r>
    </w:p>
    <w:p w:rsidR="00852BF7" w:rsidRDefault="00852BF7" w:rsidP="00367A28">
      <w:pPr>
        <w:pStyle w:val="ListParagraph"/>
        <w:numPr>
          <w:ilvl w:val="0"/>
          <w:numId w:val="33"/>
        </w:numPr>
        <w:spacing w:after="0" w:line="100" w:lineRule="atLeast"/>
        <w:jc w:val="both"/>
        <w:rPr>
          <w:rFonts w:ascii="Arial" w:hAnsi="Arial" w:cs="Arial"/>
          <w:bCs/>
        </w:rPr>
      </w:pPr>
      <w:r>
        <w:rPr>
          <w:rFonts w:ascii="Arial" w:hAnsi="Arial" w:cs="Arial"/>
          <w:bCs/>
        </w:rPr>
        <w:t>lavičky, které byly u skříňky OV na Dukle budou po rekonstrukci navráceny do zálivů před skříňkou OV</w:t>
      </w:r>
    </w:p>
    <w:p w:rsidR="00852BF7" w:rsidRPr="00367A28" w:rsidRDefault="00852BF7" w:rsidP="00367A28">
      <w:pPr>
        <w:pStyle w:val="ListParagraph"/>
        <w:numPr>
          <w:ilvl w:val="0"/>
          <w:numId w:val="33"/>
        </w:numPr>
        <w:spacing w:after="0" w:line="100" w:lineRule="atLeast"/>
        <w:jc w:val="both"/>
        <w:rPr>
          <w:rFonts w:ascii="Arial" w:hAnsi="Arial" w:cs="Arial"/>
          <w:bCs/>
        </w:rPr>
      </w:pPr>
      <w:r>
        <w:rPr>
          <w:rFonts w:ascii="Arial" w:hAnsi="Arial" w:cs="Arial"/>
          <w:bCs/>
        </w:rPr>
        <w:t>ORM sdělena připomínka na umístění 3 kontejnerů mimo sběrné místo na Dukle. Požadavek na ucelení a navrácení těchto kontejnerů na místo.</w:t>
      </w:r>
    </w:p>
    <w:p w:rsidR="00852BF7" w:rsidRDefault="00852BF7" w:rsidP="00367A28">
      <w:pPr>
        <w:pStyle w:val="ListParagraph"/>
        <w:numPr>
          <w:ilvl w:val="0"/>
          <w:numId w:val="33"/>
        </w:numPr>
        <w:spacing w:after="0" w:line="100" w:lineRule="atLeast"/>
        <w:jc w:val="both"/>
        <w:rPr>
          <w:rFonts w:ascii="Arial" w:hAnsi="Arial" w:cs="Arial"/>
          <w:bCs/>
        </w:rPr>
      </w:pPr>
      <w:r>
        <w:rPr>
          <w:rFonts w:ascii="Arial" w:hAnsi="Arial" w:cs="Arial"/>
          <w:bCs/>
        </w:rPr>
        <w:t>OV předána informace, že neužívaný skelet stavby na pozemcích města (za řekou) bude rozebrán do konce roku 2015</w:t>
      </w:r>
    </w:p>
    <w:p w:rsidR="00852BF7" w:rsidRDefault="00852BF7">
      <w:pPr>
        <w:spacing w:after="0" w:line="100" w:lineRule="atLeast"/>
        <w:jc w:val="both"/>
        <w:rPr>
          <w:rFonts w:ascii="Arial" w:hAnsi="Arial" w:cs="Arial"/>
          <w:b/>
          <w:bCs/>
        </w:rPr>
      </w:pPr>
    </w:p>
    <w:p w:rsidR="00852BF7" w:rsidRDefault="00852BF7" w:rsidP="00E21114">
      <w:pPr>
        <w:pStyle w:val="ListParagraph"/>
        <w:numPr>
          <w:ilvl w:val="0"/>
          <w:numId w:val="33"/>
        </w:numPr>
        <w:spacing w:after="0" w:line="100" w:lineRule="atLeast"/>
        <w:jc w:val="both"/>
        <w:rPr>
          <w:rFonts w:ascii="Arial" w:hAnsi="Arial" w:cs="Arial"/>
          <w:b/>
          <w:bCs/>
        </w:rPr>
      </w:pPr>
      <w:r>
        <w:rPr>
          <w:rFonts w:ascii="Arial" w:hAnsi="Arial" w:cs="Arial"/>
          <w:b/>
          <w:bCs/>
        </w:rPr>
        <w:t>Přehled úkolů pro rok 2016</w:t>
      </w:r>
    </w:p>
    <w:p w:rsidR="00852BF7" w:rsidRDefault="00852BF7" w:rsidP="00E21114">
      <w:pPr>
        <w:pStyle w:val="ListParagraph"/>
        <w:numPr>
          <w:ilvl w:val="0"/>
          <w:numId w:val="36"/>
        </w:numPr>
        <w:spacing w:after="0" w:line="100" w:lineRule="atLeast"/>
        <w:jc w:val="both"/>
        <w:rPr>
          <w:rFonts w:ascii="Arial" w:hAnsi="Arial" w:cs="Arial"/>
          <w:bCs/>
        </w:rPr>
      </w:pPr>
      <w:r>
        <w:rPr>
          <w:rFonts w:ascii="Arial" w:hAnsi="Arial" w:cs="Arial"/>
          <w:bCs/>
        </w:rPr>
        <w:t>požadavek na umístění  veřejného osvětlení „esíčko u Fortu“ – případná realizace v roce 2016 – dle plánu Tepvosu</w:t>
      </w:r>
    </w:p>
    <w:p w:rsidR="00852BF7" w:rsidRPr="00E21114" w:rsidRDefault="00852BF7" w:rsidP="00E21114">
      <w:pPr>
        <w:pStyle w:val="ListParagraph"/>
        <w:numPr>
          <w:ilvl w:val="0"/>
          <w:numId w:val="36"/>
        </w:numPr>
        <w:spacing w:after="0" w:line="100" w:lineRule="atLeast"/>
        <w:jc w:val="both"/>
        <w:rPr>
          <w:rFonts w:ascii="Arial" w:hAnsi="Arial" w:cs="Arial"/>
          <w:bCs/>
        </w:rPr>
      </w:pPr>
      <w:r w:rsidRPr="00E21114">
        <w:rPr>
          <w:rFonts w:ascii="Arial" w:hAnsi="Arial" w:cs="Arial"/>
          <w:b/>
          <w:bCs/>
        </w:rPr>
        <w:t>hřbitov</w:t>
      </w:r>
      <w:r>
        <w:rPr>
          <w:rFonts w:ascii="Arial" w:hAnsi="Arial" w:cs="Arial"/>
          <w:b/>
          <w:bCs/>
        </w:rPr>
        <w:t xml:space="preserve"> - </w:t>
      </w:r>
      <w:r w:rsidRPr="00E21114">
        <w:rPr>
          <w:rFonts w:ascii="Arial" w:hAnsi="Arial" w:cs="Arial"/>
          <w:bCs/>
        </w:rPr>
        <w:t>vznesen nový požadavek na umístění osvětlení na hřbitově -  případná realizace v roce 2016 dle plánu Tepvosu (priorita pro OV)</w:t>
      </w:r>
    </w:p>
    <w:p w:rsidR="00852BF7" w:rsidRDefault="00852BF7">
      <w:pPr>
        <w:spacing w:after="0" w:line="100" w:lineRule="atLeast"/>
        <w:jc w:val="both"/>
        <w:rPr>
          <w:rFonts w:ascii="Arial" w:hAnsi="Arial" w:cs="Arial"/>
          <w:b/>
          <w:bCs/>
        </w:rPr>
      </w:pPr>
    </w:p>
    <w:p w:rsidR="00852BF7" w:rsidRDefault="00852BF7">
      <w:pPr>
        <w:spacing w:after="0" w:line="100" w:lineRule="atLeast"/>
        <w:jc w:val="both"/>
        <w:rPr>
          <w:rFonts w:ascii="Arial" w:hAnsi="Arial" w:cs="Arial"/>
          <w:b/>
          <w:bCs/>
        </w:rPr>
      </w:pPr>
    </w:p>
    <w:p w:rsidR="00852BF7" w:rsidRDefault="00852BF7">
      <w:pPr>
        <w:spacing w:after="0" w:line="100" w:lineRule="atLeast"/>
        <w:jc w:val="both"/>
        <w:rPr>
          <w:rFonts w:ascii="Arial" w:hAnsi="Arial" w:cs="Arial"/>
          <w:b/>
          <w:bCs/>
        </w:rPr>
      </w:pPr>
      <w:r>
        <w:rPr>
          <w:rFonts w:ascii="Arial" w:hAnsi="Arial" w:cs="Arial"/>
          <w:b/>
          <w:bCs/>
        </w:rPr>
        <w:t>Ad.2)</w:t>
      </w:r>
    </w:p>
    <w:p w:rsidR="00852BF7" w:rsidRPr="00A72D65" w:rsidRDefault="00852BF7" w:rsidP="00A72D65">
      <w:pPr>
        <w:pStyle w:val="ListParagraph"/>
        <w:numPr>
          <w:ilvl w:val="0"/>
          <w:numId w:val="37"/>
        </w:numPr>
        <w:spacing w:after="0" w:line="100" w:lineRule="atLeast"/>
        <w:jc w:val="both"/>
        <w:rPr>
          <w:rFonts w:ascii="Arial" w:hAnsi="Arial" w:cs="Arial"/>
          <w:b/>
          <w:bCs/>
        </w:rPr>
      </w:pPr>
      <w:r>
        <w:rPr>
          <w:rFonts w:ascii="Arial" w:hAnsi="Arial" w:cs="Arial"/>
          <w:bCs/>
        </w:rPr>
        <w:t xml:space="preserve">žádost vlastníků bytů v domech č. 443, 444 v ul. Poříční </w:t>
      </w:r>
    </w:p>
    <w:p w:rsidR="00852BF7" w:rsidRPr="001A4C68" w:rsidRDefault="00852BF7" w:rsidP="00A72D65">
      <w:pPr>
        <w:pStyle w:val="ListParagraph"/>
        <w:numPr>
          <w:ilvl w:val="0"/>
          <w:numId w:val="38"/>
        </w:numPr>
        <w:spacing w:after="0" w:line="100" w:lineRule="atLeast"/>
        <w:jc w:val="both"/>
        <w:rPr>
          <w:rFonts w:ascii="Arial" w:hAnsi="Arial" w:cs="Arial"/>
          <w:b/>
          <w:bCs/>
        </w:rPr>
      </w:pPr>
      <w:r>
        <w:rPr>
          <w:rFonts w:ascii="Arial" w:hAnsi="Arial" w:cs="Arial"/>
          <w:bCs/>
        </w:rPr>
        <w:t xml:space="preserve">žádost o opravu chodníku na pozemku p. p. č. 151/1 – pozemek je ve vlastnictví města UO, které je tak vlastníkem i stavby chodníku – požadavek na opravu bude předložen odboru rozvoje města – </w:t>
      </w:r>
      <w:r>
        <w:rPr>
          <w:rFonts w:ascii="Arial" w:hAnsi="Arial" w:cs="Arial"/>
          <w:bCs/>
          <w:u w:val="single"/>
        </w:rPr>
        <w:t>zařazeno do plánu investičních akcí na rok 2016</w:t>
      </w:r>
    </w:p>
    <w:p w:rsidR="00852BF7" w:rsidRPr="00A72D65" w:rsidRDefault="00852BF7" w:rsidP="00A72D65">
      <w:pPr>
        <w:pStyle w:val="ListParagraph"/>
        <w:numPr>
          <w:ilvl w:val="0"/>
          <w:numId w:val="37"/>
        </w:numPr>
        <w:spacing w:after="0" w:line="100" w:lineRule="atLeast"/>
        <w:jc w:val="both"/>
        <w:rPr>
          <w:rFonts w:ascii="Arial" w:hAnsi="Arial" w:cs="Arial"/>
          <w:bCs/>
        </w:rPr>
      </w:pPr>
      <w:r>
        <w:rPr>
          <w:rFonts w:ascii="Arial" w:hAnsi="Arial" w:cs="Arial"/>
          <w:bCs/>
        </w:rPr>
        <w:t xml:space="preserve">OV byl předložen záměr města na redukci počtu pískovišť (zejména těch, která jsou ve špatném stavebně technickém stavu a neodpovídají současným předpisům), </w:t>
      </w:r>
      <w:r>
        <w:rPr>
          <w:rFonts w:ascii="Arial" w:hAnsi="Arial" w:cs="Arial"/>
          <w:bCs/>
          <w:u w:val="single"/>
        </w:rPr>
        <w:t>zrušena zatím dvě pískoviště – reakce občanů z daných lokalit jsou velice protichůdné, někteří požadují obnovení pískovišť, jiní vítají a trvají na novém stavu. Dana situace je velice špatně řešitelná z důvodu revizí a certifikací jednotlivých pískovišť a herních prvků. Celá řada těchto zařízení nevyhovuje čs.normě a je jen otázkou času, kdy bude nutné radikalně řešit. V případě úrazu či zranění osob na těchto zařízeních jde celá záležitost za Městem!!!!</w:t>
      </w:r>
    </w:p>
    <w:p w:rsidR="00852BF7" w:rsidRDefault="00852BF7" w:rsidP="00D350BC">
      <w:pPr>
        <w:pStyle w:val="ListParagraph"/>
        <w:numPr>
          <w:ilvl w:val="0"/>
          <w:numId w:val="37"/>
        </w:numPr>
        <w:spacing w:after="0" w:line="100" w:lineRule="atLeast"/>
        <w:jc w:val="both"/>
        <w:rPr>
          <w:rFonts w:ascii="Arial" w:hAnsi="Arial" w:cs="Arial"/>
          <w:bCs/>
        </w:rPr>
      </w:pPr>
      <w:r>
        <w:rPr>
          <w:rFonts w:ascii="Arial" w:hAnsi="Arial" w:cs="Arial"/>
          <w:bCs/>
        </w:rPr>
        <w:t xml:space="preserve">řešení havarijního stavu budovy bývalé márnice na hylvátském hřbitově – OV projedná po vyřešení majetkových vztahů, neboť v současné době je stavba zapsána na bývalé technické služby města UO nyní Tepvos – </w:t>
      </w:r>
      <w:r>
        <w:rPr>
          <w:rFonts w:ascii="Arial" w:hAnsi="Arial" w:cs="Arial"/>
          <w:bCs/>
          <w:u w:val="single"/>
        </w:rPr>
        <w:t>zatím stále trvá.</w:t>
      </w:r>
    </w:p>
    <w:p w:rsidR="00852BF7" w:rsidRDefault="00852BF7" w:rsidP="00D350BC">
      <w:pPr>
        <w:pStyle w:val="ListParagraph"/>
        <w:numPr>
          <w:ilvl w:val="0"/>
          <w:numId w:val="37"/>
        </w:numPr>
        <w:spacing w:after="0" w:line="100" w:lineRule="atLeast"/>
        <w:jc w:val="both"/>
        <w:rPr>
          <w:rFonts w:ascii="Arial" w:hAnsi="Arial" w:cs="Arial"/>
          <w:bCs/>
        </w:rPr>
      </w:pPr>
      <w:r>
        <w:rPr>
          <w:rFonts w:ascii="Arial" w:hAnsi="Arial" w:cs="Arial"/>
          <w:bCs/>
        </w:rPr>
        <w:t xml:space="preserve">černá skládka u trati (na více místech) – cesta „od rybárny k Andělovu – </w:t>
      </w:r>
      <w:r>
        <w:rPr>
          <w:rFonts w:ascii="Arial" w:hAnsi="Arial" w:cs="Arial"/>
          <w:bCs/>
          <w:u w:val="single"/>
        </w:rPr>
        <w:t>uklízeno a posekáno.</w:t>
      </w:r>
    </w:p>
    <w:p w:rsidR="00852BF7" w:rsidRDefault="00852BF7" w:rsidP="00D350BC">
      <w:pPr>
        <w:pStyle w:val="ListParagraph"/>
        <w:numPr>
          <w:ilvl w:val="0"/>
          <w:numId w:val="37"/>
        </w:numPr>
        <w:spacing w:after="0" w:line="100" w:lineRule="atLeast"/>
        <w:jc w:val="both"/>
        <w:rPr>
          <w:rFonts w:ascii="Arial" w:hAnsi="Arial" w:cs="Arial"/>
          <w:bCs/>
        </w:rPr>
      </w:pPr>
      <w:r>
        <w:rPr>
          <w:rFonts w:ascii="Arial" w:hAnsi="Arial" w:cs="Arial"/>
          <w:bCs/>
        </w:rPr>
        <w:t>otázka vjezdu aut na chodníčky ve Walkerově údolí a cestu směrem ke garážím – jedná se o stezku pro chodce a cyklisty – větší kontrola městské policie – vznesen požadavek</w:t>
      </w:r>
    </w:p>
    <w:p w:rsidR="00852BF7" w:rsidRDefault="00852BF7" w:rsidP="00D350BC">
      <w:pPr>
        <w:pStyle w:val="ListParagraph"/>
        <w:numPr>
          <w:ilvl w:val="0"/>
          <w:numId w:val="37"/>
        </w:numPr>
        <w:spacing w:after="0" w:line="100" w:lineRule="atLeast"/>
        <w:jc w:val="both"/>
        <w:rPr>
          <w:rFonts w:ascii="Arial" w:hAnsi="Arial" w:cs="Arial"/>
          <w:bCs/>
        </w:rPr>
      </w:pPr>
      <w:r>
        <w:rPr>
          <w:rFonts w:ascii="Arial" w:hAnsi="Arial" w:cs="Arial"/>
          <w:bCs/>
        </w:rPr>
        <w:t>otázka parkování v protisměru v některých ulicích  - větší kontrola městské policie – vznesen požadavek</w:t>
      </w:r>
    </w:p>
    <w:p w:rsidR="00852BF7" w:rsidRDefault="00852BF7" w:rsidP="00D350BC">
      <w:pPr>
        <w:pStyle w:val="ListParagraph"/>
        <w:numPr>
          <w:ilvl w:val="0"/>
          <w:numId w:val="37"/>
        </w:numPr>
        <w:spacing w:after="0" w:line="100" w:lineRule="atLeast"/>
        <w:jc w:val="both"/>
        <w:rPr>
          <w:rFonts w:ascii="Arial" w:hAnsi="Arial" w:cs="Arial"/>
          <w:bCs/>
        </w:rPr>
      </w:pPr>
      <w:r>
        <w:rPr>
          <w:rFonts w:ascii="Arial" w:hAnsi="Arial" w:cs="Arial"/>
          <w:bCs/>
        </w:rPr>
        <w:t xml:space="preserve">žádost o provedení kontroly měření rychlosti před školou – </w:t>
      </w:r>
      <w:r>
        <w:rPr>
          <w:rFonts w:ascii="Arial" w:hAnsi="Arial" w:cs="Arial"/>
          <w:bCs/>
          <w:u w:val="single"/>
        </w:rPr>
        <w:t>proběhlo v měsíci červnu.</w:t>
      </w:r>
    </w:p>
    <w:p w:rsidR="00852BF7" w:rsidRPr="00D350BC" w:rsidRDefault="00852BF7" w:rsidP="00D350BC">
      <w:pPr>
        <w:spacing w:after="0" w:line="100" w:lineRule="atLeast"/>
        <w:jc w:val="both"/>
        <w:rPr>
          <w:rFonts w:ascii="Arial" w:hAnsi="Arial" w:cs="Arial"/>
          <w:bCs/>
        </w:rPr>
      </w:pPr>
    </w:p>
    <w:p w:rsidR="00852BF7" w:rsidRDefault="00852BF7" w:rsidP="00AC6CDE">
      <w:pPr>
        <w:spacing w:after="0" w:line="100" w:lineRule="atLeast"/>
        <w:ind w:left="720"/>
        <w:jc w:val="both"/>
        <w:rPr>
          <w:rFonts w:ascii="Arial" w:hAnsi="Arial" w:cs="Arial"/>
          <w:bCs/>
        </w:rPr>
      </w:pPr>
    </w:p>
    <w:p w:rsidR="00852BF7" w:rsidRPr="001A4C68" w:rsidRDefault="00852BF7" w:rsidP="001A4C68">
      <w:pPr>
        <w:spacing w:after="0" w:line="100" w:lineRule="atLeast"/>
        <w:jc w:val="both"/>
        <w:rPr>
          <w:rFonts w:ascii="Arial" w:hAnsi="Arial" w:cs="Arial"/>
          <w:b/>
          <w:bCs/>
        </w:rPr>
      </w:pPr>
      <w:r w:rsidRPr="004F1F9F">
        <w:rPr>
          <w:rFonts w:ascii="Arial" w:hAnsi="Arial" w:cs="Arial"/>
          <w:b/>
          <w:bCs/>
        </w:rPr>
        <w:t>Ad. 3)</w:t>
      </w:r>
    </w:p>
    <w:p w:rsidR="00852BF7" w:rsidRPr="007F0A0A" w:rsidRDefault="00852BF7" w:rsidP="004033B2">
      <w:pPr>
        <w:pStyle w:val="ListParagraph"/>
        <w:numPr>
          <w:ilvl w:val="0"/>
          <w:numId w:val="29"/>
        </w:numPr>
        <w:spacing w:after="0" w:line="100" w:lineRule="atLeast"/>
        <w:jc w:val="both"/>
        <w:rPr>
          <w:rFonts w:ascii="Arial" w:hAnsi="Arial" w:cs="Arial"/>
          <w:bCs/>
        </w:rPr>
      </w:pPr>
      <w:r>
        <w:rPr>
          <w:rFonts w:ascii="Arial" w:hAnsi="Arial" w:cs="Arial"/>
          <w:bCs/>
        </w:rPr>
        <w:t>v</w:t>
      </w:r>
      <w:r w:rsidRPr="007F0A0A">
        <w:rPr>
          <w:rFonts w:ascii="Arial" w:hAnsi="Arial" w:cs="Arial"/>
          <w:bCs/>
        </w:rPr>
        <w:t>yjádření OV k</w:t>
      </w:r>
      <w:r>
        <w:rPr>
          <w:rFonts w:ascii="Arial" w:hAnsi="Arial" w:cs="Arial"/>
          <w:bCs/>
        </w:rPr>
        <w:t xml:space="preserve"> žádosti k žádosti pana M. o úpravu zeleně na sousedním pozemku města, základní úprava zeleně bude provedena, OV doporučuje před případným prodejem pozemku informovat a vlastníky sousedních pozemků o záměru prodeje – </w:t>
      </w:r>
      <w:r>
        <w:rPr>
          <w:rFonts w:ascii="Arial" w:hAnsi="Arial" w:cs="Arial"/>
          <w:bCs/>
          <w:u w:val="single"/>
        </w:rPr>
        <w:t>provedeno, záměr prodeje zveřejněn na úřední desce města.</w:t>
      </w:r>
    </w:p>
    <w:p w:rsidR="00852BF7" w:rsidRPr="00E1193E" w:rsidRDefault="00852BF7" w:rsidP="009F3052">
      <w:pPr>
        <w:pStyle w:val="ListParagraph"/>
        <w:numPr>
          <w:ilvl w:val="0"/>
          <w:numId w:val="29"/>
        </w:numPr>
        <w:spacing w:after="0" w:line="100" w:lineRule="atLeast"/>
        <w:jc w:val="both"/>
        <w:rPr>
          <w:rFonts w:ascii="Arial" w:hAnsi="Arial" w:cs="Arial"/>
          <w:b/>
          <w:bCs/>
        </w:rPr>
      </w:pPr>
      <w:r>
        <w:rPr>
          <w:rFonts w:ascii="Arial" w:hAnsi="Arial" w:cs="Arial"/>
          <w:bCs/>
        </w:rPr>
        <w:t>v</w:t>
      </w:r>
      <w:r w:rsidRPr="001A4C68">
        <w:rPr>
          <w:rFonts w:ascii="Arial" w:hAnsi="Arial" w:cs="Arial"/>
          <w:bCs/>
        </w:rPr>
        <w:t xml:space="preserve">yjádření OV </w:t>
      </w:r>
      <w:r>
        <w:rPr>
          <w:rFonts w:ascii="Arial" w:hAnsi="Arial" w:cs="Arial"/>
          <w:bCs/>
        </w:rPr>
        <w:t xml:space="preserve">ke návrhu paní D. o zamezení vjezdu na pozemek ve vlastnictví města v ul. Pivovarská osázením plastových patníků, dle informace města jsou všechny pozemky navazujících na komunikaci zatížena věcným břemenem pro budoucí řešení cyklo stezky, které zakazuje umístění pevných staveb a prvků na těchto pozemcích, dále paní D. požaduje umístění koše a sáčků pro pejskaře -  </w:t>
      </w:r>
      <w:r w:rsidRPr="00B86C22">
        <w:rPr>
          <w:rFonts w:ascii="Arial" w:hAnsi="Arial" w:cs="Arial"/>
          <w:bCs/>
          <w:u w:val="single"/>
        </w:rPr>
        <w:t>zrealizováno na začátku července</w:t>
      </w:r>
      <w:r>
        <w:rPr>
          <w:rFonts w:ascii="Arial" w:hAnsi="Arial" w:cs="Arial"/>
          <w:bCs/>
          <w:u w:val="single"/>
        </w:rPr>
        <w:t>,</w:t>
      </w:r>
      <w:r>
        <w:rPr>
          <w:rFonts w:ascii="Arial" w:hAnsi="Arial" w:cs="Arial"/>
          <w:bCs/>
        </w:rPr>
        <w:t xml:space="preserve"> žádost o umístění zrcadla bude předložena dopravní komisi (jednání DK dne 8.7.2015)– v případě kladného stanoviska DK a Policie ČR bude zrcadlo umístěno</w:t>
      </w:r>
    </w:p>
    <w:p w:rsidR="00852BF7" w:rsidRPr="00A72D65" w:rsidRDefault="00852BF7" w:rsidP="009F3052">
      <w:pPr>
        <w:pStyle w:val="ListParagraph"/>
        <w:numPr>
          <w:ilvl w:val="0"/>
          <w:numId w:val="29"/>
        </w:numPr>
        <w:spacing w:after="0" w:line="100" w:lineRule="atLeast"/>
        <w:jc w:val="both"/>
        <w:rPr>
          <w:rFonts w:ascii="Arial" w:hAnsi="Arial" w:cs="Arial"/>
          <w:b/>
          <w:bCs/>
        </w:rPr>
      </w:pPr>
      <w:r>
        <w:rPr>
          <w:rFonts w:ascii="Arial" w:hAnsi="Arial" w:cs="Arial"/>
          <w:bCs/>
        </w:rPr>
        <w:t xml:space="preserve">Jednání se zástupci vedení města a vedoucími odborů se uskuteční </w:t>
      </w:r>
      <w:r w:rsidRPr="00E1193E">
        <w:rPr>
          <w:rFonts w:ascii="Arial" w:hAnsi="Arial" w:cs="Arial"/>
          <w:b/>
          <w:bCs/>
          <w:u w:val="single"/>
        </w:rPr>
        <w:t>1. 7. 2015</w:t>
      </w:r>
      <w:r>
        <w:rPr>
          <w:rFonts w:ascii="Arial" w:hAnsi="Arial" w:cs="Arial"/>
          <w:b/>
          <w:bCs/>
          <w:u w:val="single"/>
        </w:rPr>
        <w:t>,</w:t>
      </w:r>
      <w:r>
        <w:rPr>
          <w:rFonts w:ascii="Arial" w:hAnsi="Arial" w:cs="Arial"/>
          <w:bCs/>
        </w:rPr>
        <w:t xml:space="preserve"> kdy proběhne kontrola na místě v záležitosti jednotlivých požadavků a úkolů pro lokalitu Dukla a Hylváty.</w:t>
      </w:r>
      <w:bookmarkStart w:id="0" w:name="_GoBack"/>
      <w:bookmarkEnd w:id="0"/>
    </w:p>
    <w:p w:rsidR="00852BF7" w:rsidRPr="00D350BC" w:rsidRDefault="00852BF7" w:rsidP="009F3052">
      <w:pPr>
        <w:spacing w:after="0" w:line="100" w:lineRule="atLeast"/>
        <w:jc w:val="both"/>
        <w:rPr>
          <w:rFonts w:ascii="Arial" w:hAnsi="Arial" w:cs="Arial"/>
          <w:color w:val="FF0000"/>
        </w:rPr>
      </w:pPr>
    </w:p>
    <w:p w:rsidR="00852BF7" w:rsidRPr="00425440" w:rsidRDefault="00852BF7" w:rsidP="00425440">
      <w:pPr>
        <w:spacing w:after="0" w:line="100" w:lineRule="atLeast"/>
        <w:jc w:val="both"/>
        <w:rPr>
          <w:rFonts w:ascii="Arial" w:hAnsi="Arial" w:cs="Arial"/>
          <w:b/>
        </w:rPr>
      </w:pPr>
      <w:r w:rsidRPr="00425440">
        <w:rPr>
          <w:rFonts w:ascii="Arial" w:hAnsi="Arial" w:cs="Arial"/>
          <w:b/>
        </w:rPr>
        <w:t>Pokud mají občané uvedených lokalit jakékoliv připomínky či podněty je možné vhazovat do schránek OV na Dukle</w:t>
      </w:r>
      <w:r>
        <w:rPr>
          <w:rFonts w:ascii="Arial" w:hAnsi="Arial" w:cs="Arial"/>
          <w:b/>
        </w:rPr>
        <w:t xml:space="preserve"> (stánek bývalé trafiky)</w:t>
      </w:r>
      <w:r w:rsidRPr="00425440">
        <w:rPr>
          <w:rFonts w:ascii="Arial" w:hAnsi="Arial" w:cs="Arial"/>
          <w:b/>
        </w:rPr>
        <w:t xml:space="preserve">, či v Hylvátech (budova Kampeličky) nebo osobně předat či projednat s kterýmkoliv členem osadního výboru. V rámci možností a kompetencí OV se budeme uvedenými podněty zabývat. Je třeba zmínit, že lze reagovat pouze na adresné a podepsané připomínky či podněty. Na anonymní sdělení </w:t>
      </w:r>
      <w:r>
        <w:rPr>
          <w:rFonts w:ascii="Arial" w:hAnsi="Arial" w:cs="Arial"/>
          <w:b/>
        </w:rPr>
        <w:t xml:space="preserve">nebudou řešeny. </w:t>
      </w:r>
      <w:r w:rsidRPr="00425440">
        <w:rPr>
          <w:rFonts w:ascii="Arial" w:hAnsi="Arial" w:cs="Arial"/>
          <w:b/>
        </w:rPr>
        <w:t>Děkujeme za pochopení.</w:t>
      </w:r>
    </w:p>
    <w:p w:rsidR="00852BF7" w:rsidRDefault="00852BF7" w:rsidP="00357E08">
      <w:pPr>
        <w:spacing w:after="0" w:line="100" w:lineRule="atLeast"/>
        <w:ind w:left="360"/>
        <w:jc w:val="both"/>
        <w:rPr>
          <w:rFonts w:ascii="Arial" w:hAnsi="Arial" w:cs="Arial"/>
        </w:rPr>
      </w:pPr>
    </w:p>
    <w:p w:rsidR="00852BF7" w:rsidRDefault="00852BF7">
      <w:pPr>
        <w:spacing w:after="0" w:line="100" w:lineRule="atLeast"/>
        <w:jc w:val="both"/>
        <w:rPr>
          <w:rFonts w:ascii="Arial" w:hAnsi="Arial" w:cs="Arial"/>
        </w:rPr>
      </w:pPr>
    </w:p>
    <w:p w:rsidR="00852BF7" w:rsidRDefault="00852BF7">
      <w:pPr>
        <w:spacing w:after="0" w:line="100" w:lineRule="atLeast"/>
        <w:jc w:val="both"/>
        <w:rPr>
          <w:rFonts w:ascii="Arial" w:hAnsi="Arial" w:cs="Arial"/>
        </w:rPr>
      </w:pPr>
      <w:r>
        <w:rPr>
          <w:rFonts w:ascii="Arial" w:hAnsi="Arial" w:cs="Arial"/>
        </w:rPr>
        <w:t>Projednán zápis z jednání:</w:t>
      </w:r>
    </w:p>
    <w:p w:rsidR="00852BF7" w:rsidRPr="001A4C68" w:rsidRDefault="00852BF7">
      <w:pPr>
        <w:spacing w:after="0" w:line="100" w:lineRule="atLeast"/>
        <w:jc w:val="both"/>
        <w:rPr>
          <w:rFonts w:ascii="Arial" w:hAnsi="Arial" w:cs="Arial"/>
        </w:rPr>
      </w:pPr>
      <w:r>
        <w:rPr>
          <w:rFonts w:ascii="Arial" w:hAnsi="Arial" w:cs="Arial"/>
          <w:b/>
          <w:bCs/>
        </w:rPr>
        <w:t>Přítomni: 4 Pro:  4 Proti: 0 Zdržel: 0</w:t>
      </w:r>
    </w:p>
    <w:p w:rsidR="00852BF7" w:rsidRDefault="00852BF7">
      <w:pPr>
        <w:spacing w:after="0" w:line="100" w:lineRule="atLeast"/>
        <w:jc w:val="both"/>
        <w:rPr>
          <w:rFonts w:ascii="Arial" w:hAnsi="Arial" w:cs="Arial"/>
        </w:rPr>
      </w:pPr>
      <w:r>
        <w:rPr>
          <w:rFonts w:ascii="Arial" w:hAnsi="Arial" w:cs="Arial"/>
        </w:rPr>
        <w:t>Příští zasedání se uskuteční v průběhu měsíce září. Termín bude upřesněn.</w:t>
      </w:r>
    </w:p>
    <w:p w:rsidR="00852BF7" w:rsidRDefault="00852BF7">
      <w:pPr>
        <w:spacing w:after="0" w:line="100" w:lineRule="atLeast"/>
        <w:jc w:val="both"/>
        <w:rPr>
          <w:rFonts w:ascii="Arial" w:hAnsi="Arial" w:cs="Arial"/>
        </w:rPr>
      </w:pPr>
    </w:p>
    <w:p w:rsidR="00852BF7" w:rsidRDefault="00852BF7">
      <w:pPr>
        <w:spacing w:after="0" w:line="100" w:lineRule="atLeast"/>
        <w:jc w:val="both"/>
        <w:rPr>
          <w:rFonts w:ascii="Arial" w:hAnsi="Arial" w:cs="Arial"/>
        </w:rPr>
      </w:pPr>
      <w:r>
        <w:rPr>
          <w:rFonts w:ascii="Arial" w:hAnsi="Arial" w:cs="Arial"/>
        </w:rPr>
        <w:t>V Ústí nad Orlicí dne 25. 6. 2015</w:t>
      </w:r>
    </w:p>
    <w:p w:rsidR="00852BF7" w:rsidRDefault="00852BF7">
      <w:pPr>
        <w:spacing w:after="0" w:line="100" w:lineRule="atLeast"/>
        <w:jc w:val="both"/>
        <w:rPr>
          <w:rFonts w:ascii="Arial" w:hAnsi="Arial" w:cs="Arial"/>
        </w:rPr>
      </w:pPr>
    </w:p>
    <w:p w:rsidR="00852BF7" w:rsidRDefault="00852BF7">
      <w:pPr>
        <w:spacing w:after="0" w:line="100" w:lineRule="atLeast"/>
        <w:jc w:val="both"/>
        <w:rPr>
          <w:rFonts w:ascii="Arial" w:hAnsi="Arial" w:cs="Arial"/>
        </w:rPr>
      </w:pPr>
      <w:r>
        <w:rPr>
          <w:rFonts w:ascii="Arial" w:hAnsi="Arial" w:cs="Arial"/>
        </w:rPr>
        <w:t>Zapsala: Mgr. Pavel Svatoš                                          Mgr. Pavel Svatoš – předseda OV</w:t>
      </w:r>
    </w:p>
    <w:p w:rsidR="00852BF7" w:rsidRDefault="00852BF7" w:rsidP="001A4C68">
      <w:pPr>
        <w:spacing w:before="240" w:after="0" w:line="100" w:lineRule="atLeast"/>
        <w:jc w:val="both"/>
        <w:rPr>
          <w:rFonts w:ascii="Arial" w:hAnsi="Arial" w:cs="Arial"/>
          <w:b/>
          <w:bCs/>
        </w:rPr>
      </w:pPr>
      <w:r>
        <w:rPr>
          <w:rFonts w:ascii="Arial" w:hAnsi="Arial" w:cs="Arial"/>
          <w:b/>
          <w:bCs/>
        </w:rPr>
        <w:t>Tento dokument je upraven v souladu se zákonem č. 101/2000 Sb., o ochraně osobních údajů a o změně některých zákonů, ve znění pozdějších předpisů.</w:t>
      </w:r>
    </w:p>
    <w:sectPr w:rsidR="00852BF7" w:rsidSect="001A4C68">
      <w:pgSz w:w="11905" w:h="16837"/>
      <w:pgMar w:top="1135" w:right="1417" w:bottom="1417" w:left="1417" w:header="708" w:footer="708" w:gutter="0"/>
      <w:cols w:space="708"/>
      <w:docGrid w:linePitch="24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font298">
    <w:altName w:val="Times New Roman"/>
    <w:panose1 w:val="00000000000000000000"/>
    <w:charset w:val="EE"/>
    <w:family w:val="auto"/>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
    <w:nsid w:val="00000003"/>
    <w:multiLevelType w:val="multilevel"/>
    <w:tmpl w:val="00000003"/>
    <w:lvl w:ilvl="0">
      <w:start w:val="1"/>
      <w:numFmt w:val="upperRoman"/>
      <w:lvlText w:val="%1."/>
      <w:lvlJc w:val="left"/>
      <w:pPr>
        <w:tabs>
          <w:tab w:val="num" w:pos="644"/>
        </w:tabs>
        <w:ind w:left="644" w:hanging="360"/>
      </w:pPr>
      <w:rPr>
        <w:rFonts w:cs="Times New Roman"/>
      </w:rPr>
    </w:lvl>
    <w:lvl w:ilvl="1">
      <w:start w:val="1"/>
      <w:numFmt w:val="lowerLetter"/>
      <w:lvlText w:val="%2."/>
      <w:lvlJc w:val="left"/>
      <w:pPr>
        <w:tabs>
          <w:tab w:val="num" w:pos="1004"/>
        </w:tabs>
        <w:ind w:left="1004" w:hanging="360"/>
      </w:pPr>
      <w:rPr>
        <w:rFonts w:cs="Times New Roman"/>
      </w:rPr>
    </w:lvl>
    <w:lvl w:ilvl="2">
      <w:start w:val="1"/>
      <w:numFmt w:val="lowerRoman"/>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lowerLetter"/>
      <w:lvlText w:val="%5."/>
      <w:lvlJc w:val="left"/>
      <w:pPr>
        <w:tabs>
          <w:tab w:val="num" w:pos="2084"/>
        </w:tabs>
        <w:ind w:left="2084" w:hanging="360"/>
      </w:pPr>
      <w:rPr>
        <w:rFonts w:cs="Times New Roman"/>
      </w:rPr>
    </w:lvl>
    <w:lvl w:ilvl="5">
      <w:start w:val="1"/>
      <w:numFmt w:val="lowerRoman"/>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lowerLetter"/>
      <w:lvlText w:val="%8."/>
      <w:lvlJc w:val="left"/>
      <w:pPr>
        <w:tabs>
          <w:tab w:val="num" w:pos="3164"/>
        </w:tabs>
        <w:ind w:left="3164" w:hanging="360"/>
      </w:pPr>
      <w:rPr>
        <w:rFonts w:cs="Times New Roman"/>
      </w:rPr>
    </w:lvl>
    <w:lvl w:ilvl="8">
      <w:start w:val="1"/>
      <w:numFmt w:val="lowerRoman"/>
      <w:lvlText w:val="%9."/>
      <w:lvlJc w:val="left"/>
      <w:pPr>
        <w:tabs>
          <w:tab w:val="num" w:pos="3524"/>
        </w:tabs>
        <w:ind w:left="3524" w:hanging="360"/>
      </w:pPr>
      <w:rPr>
        <w:rFonts w:cs="Times New Roman"/>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4">
    <w:nsid w:val="00000005"/>
    <w:multiLevelType w:val="multilevel"/>
    <w:tmpl w:val="00000005"/>
    <w:lvl w:ilvl="0">
      <w:start w:val="1"/>
      <w:numFmt w:val="upperRoman"/>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6">
    <w:nsid w:val="00000007"/>
    <w:multiLevelType w:val="multilevel"/>
    <w:tmpl w:val="00000007"/>
    <w:lvl w:ilvl="0">
      <w:start w:val="1"/>
      <w:numFmt w:val="upperRoman"/>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nsid w:val="00000008"/>
    <w:multiLevelType w:val="multilevel"/>
    <w:tmpl w:val="00000008"/>
    <w:lvl w:ilvl="0">
      <w:start w:val="1"/>
      <w:numFmt w:val="upperRoman"/>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nsid w:val="00000009"/>
    <w:multiLevelType w:val="multilevel"/>
    <w:tmpl w:val="00000009"/>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9">
    <w:nsid w:val="04BB22F2"/>
    <w:multiLevelType w:val="hybridMultilevel"/>
    <w:tmpl w:val="96A47D2A"/>
    <w:lvl w:ilvl="0" w:tplc="04050003">
      <w:start w:val="1"/>
      <w:numFmt w:val="bullet"/>
      <w:lvlText w:val="o"/>
      <w:lvlJc w:val="left"/>
      <w:pPr>
        <w:ind w:left="644" w:hanging="360"/>
      </w:pPr>
      <w:rPr>
        <w:rFonts w:ascii="Courier New" w:hAnsi="Courier New" w:hint="default"/>
      </w:rPr>
    </w:lvl>
    <w:lvl w:ilvl="1" w:tplc="04050003" w:tentative="1">
      <w:start w:val="1"/>
      <w:numFmt w:val="bullet"/>
      <w:lvlText w:val="o"/>
      <w:lvlJc w:val="left"/>
      <w:pPr>
        <w:ind w:left="2325" w:hanging="360"/>
      </w:pPr>
      <w:rPr>
        <w:rFonts w:ascii="Courier New" w:hAnsi="Courier New" w:hint="default"/>
      </w:rPr>
    </w:lvl>
    <w:lvl w:ilvl="2" w:tplc="04050005" w:tentative="1">
      <w:start w:val="1"/>
      <w:numFmt w:val="bullet"/>
      <w:lvlText w:val=""/>
      <w:lvlJc w:val="left"/>
      <w:pPr>
        <w:ind w:left="3045" w:hanging="360"/>
      </w:pPr>
      <w:rPr>
        <w:rFonts w:ascii="Wingdings" w:hAnsi="Wingdings" w:hint="default"/>
      </w:rPr>
    </w:lvl>
    <w:lvl w:ilvl="3" w:tplc="04050001" w:tentative="1">
      <w:start w:val="1"/>
      <w:numFmt w:val="bullet"/>
      <w:lvlText w:val=""/>
      <w:lvlJc w:val="left"/>
      <w:pPr>
        <w:ind w:left="3765" w:hanging="360"/>
      </w:pPr>
      <w:rPr>
        <w:rFonts w:ascii="Symbol" w:hAnsi="Symbol" w:hint="default"/>
      </w:rPr>
    </w:lvl>
    <w:lvl w:ilvl="4" w:tplc="04050003" w:tentative="1">
      <w:start w:val="1"/>
      <w:numFmt w:val="bullet"/>
      <w:lvlText w:val="o"/>
      <w:lvlJc w:val="left"/>
      <w:pPr>
        <w:ind w:left="4485" w:hanging="360"/>
      </w:pPr>
      <w:rPr>
        <w:rFonts w:ascii="Courier New" w:hAnsi="Courier New" w:hint="default"/>
      </w:rPr>
    </w:lvl>
    <w:lvl w:ilvl="5" w:tplc="04050005" w:tentative="1">
      <w:start w:val="1"/>
      <w:numFmt w:val="bullet"/>
      <w:lvlText w:val=""/>
      <w:lvlJc w:val="left"/>
      <w:pPr>
        <w:ind w:left="5205" w:hanging="360"/>
      </w:pPr>
      <w:rPr>
        <w:rFonts w:ascii="Wingdings" w:hAnsi="Wingdings" w:hint="default"/>
      </w:rPr>
    </w:lvl>
    <w:lvl w:ilvl="6" w:tplc="04050001" w:tentative="1">
      <w:start w:val="1"/>
      <w:numFmt w:val="bullet"/>
      <w:lvlText w:val=""/>
      <w:lvlJc w:val="left"/>
      <w:pPr>
        <w:ind w:left="5925" w:hanging="360"/>
      </w:pPr>
      <w:rPr>
        <w:rFonts w:ascii="Symbol" w:hAnsi="Symbol" w:hint="default"/>
      </w:rPr>
    </w:lvl>
    <w:lvl w:ilvl="7" w:tplc="04050003" w:tentative="1">
      <w:start w:val="1"/>
      <w:numFmt w:val="bullet"/>
      <w:lvlText w:val="o"/>
      <w:lvlJc w:val="left"/>
      <w:pPr>
        <w:ind w:left="6645" w:hanging="360"/>
      </w:pPr>
      <w:rPr>
        <w:rFonts w:ascii="Courier New" w:hAnsi="Courier New" w:hint="default"/>
      </w:rPr>
    </w:lvl>
    <w:lvl w:ilvl="8" w:tplc="04050005" w:tentative="1">
      <w:start w:val="1"/>
      <w:numFmt w:val="bullet"/>
      <w:lvlText w:val=""/>
      <w:lvlJc w:val="left"/>
      <w:pPr>
        <w:ind w:left="7365" w:hanging="360"/>
      </w:pPr>
      <w:rPr>
        <w:rFonts w:ascii="Wingdings" w:hAnsi="Wingdings" w:hint="default"/>
      </w:rPr>
    </w:lvl>
  </w:abstractNum>
  <w:abstractNum w:abstractNumId="10">
    <w:nsid w:val="06076110"/>
    <w:multiLevelType w:val="hybridMultilevel"/>
    <w:tmpl w:val="8F10F218"/>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B79457A"/>
    <w:multiLevelType w:val="hybridMultilevel"/>
    <w:tmpl w:val="135AA0D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nsid w:val="0CAD68EE"/>
    <w:multiLevelType w:val="hybridMultilevel"/>
    <w:tmpl w:val="6B948D2E"/>
    <w:lvl w:ilvl="0" w:tplc="04050003">
      <w:start w:val="1"/>
      <w:numFmt w:val="bullet"/>
      <w:lvlText w:val="o"/>
      <w:lvlJc w:val="left"/>
      <w:pPr>
        <w:ind w:left="1364" w:hanging="360"/>
      </w:pPr>
      <w:rPr>
        <w:rFonts w:ascii="Courier New" w:hAnsi="Courier New" w:hint="default"/>
      </w:rPr>
    </w:lvl>
    <w:lvl w:ilvl="1" w:tplc="04050003" w:tentative="1">
      <w:start w:val="1"/>
      <w:numFmt w:val="bullet"/>
      <w:lvlText w:val="o"/>
      <w:lvlJc w:val="left"/>
      <w:pPr>
        <w:ind w:left="2084" w:hanging="360"/>
      </w:pPr>
      <w:rPr>
        <w:rFonts w:ascii="Courier New" w:hAnsi="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3">
    <w:nsid w:val="0E2251E6"/>
    <w:multiLevelType w:val="hybridMultilevel"/>
    <w:tmpl w:val="6728D7FE"/>
    <w:lvl w:ilvl="0" w:tplc="04050003">
      <w:start w:val="1"/>
      <w:numFmt w:val="bullet"/>
      <w:lvlText w:val="o"/>
      <w:lvlJc w:val="left"/>
      <w:pPr>
        <w:ind w:left="1353" w:hanging="360"/>
      </w:pPr>
      <w:rPr>
        <w:rFonts w:ascii="Courier New" w:hAnsi="Courier New" w:hint="default"/>
      </w:rPr>
    </w:lvl>
    <w:lvl w:ilvl="1" w:tplc="04050003" w:tentative="1">
      <w:start w:val="1"/>
      <w:numFmt w:val="bullet"/>
      <w:lvlText w:val="o"/>
      <w:lvlJc w:val="left"/>
      <w:pPr>
        <w:ind w:left="2073" w:hanging="360"/>
      </w:pPr>
      <w:rPr>
        <w:rFonts w:ascii="Courier New" w:hAnsi="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4">
    <w:nsid w:val="166C616A"/>
    <w:multiLevelType w:val="hybridMultilevel"/>
    <w:tmpl w:val="E39C7174"/>
    <w:lvl w:ilvl="0" w:tplc="04050003">
      <w:start w:val="1"/>
      <w:numFmt w:val="bullet"/>
      <w:lvlText w:val="o"/>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nsid w:val="18AC3687"/>
    <w:multiLevelType w:val="hybridMultilevel"/>
    <w:tmpl w:val="19A2A810"/>
    <w:lvl w:ilvl="0" w:tplc="04050003">
      <w:start w:val="1"/>
      <w:numFmt w:val="bullet"/>
      <w:lvlText w:val="o"/>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1D922D9A"/>
    <w:multiLevelType w:val="hybridMultilevel"/>
    <w:tmpl w:val="10142A2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nsid w:val="1E805C96"/>
    <w:multiLevelType w:val="hybridMultilevel"/>
    <w:tmpl w:val="9DFC432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nsid w:val="26862F45"/>
    <w:multiLevelType w:val="hybridMultilevel"/>
    <w:tmpl w:val="504A8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DC46699"/>
    <w:multiLevelType w:val="hybridMultilevel"/>
    <w:tmpl w:val="70DAB4D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1596C17"/>
    <w:multiLevelType w:val="hybridMultilevel"/>
    <w:tmpl w:val="18B2D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1640A40"/>
    <w:multiLevelType w:val="hybridMultilevel"/>
    <w:tmpl w:val="E780B33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nsid w:val="38B244BA"/>
    <w:multiLevelType w:val="hybridMultilevel"/>
    <w:tmpl w:val="C15A47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3AB31E2D"/>
    <w:multiLevelType w:val="hybridMultilevel"/>
    <w:tmpl w:val="69B607F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nsid w:val="3C281ABA"/>
    <w:multiLevelType w:val="hybridMultilevel"/>
    <w:tmpl w:val="02A82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9F7457D"/>
    <w:multiLevelType w:val="hybridMultilevel"/>
    <w:tmpl w:val="33DE3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8A33DA8"/>
    <w:multiLevelType w:val="hybridMultilevel"/>
    <w:tmpl w:val="3CF26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B2144E8"/>
    <w:multiLevelType w:val="hybridMultilevel"/>
    <w:tmpl w:val="6B6A53EA"/>
    <w:lvl w:ilvl="0" w:tplc="0405000F">
      <w:start w:val="1"/>
      <w:numFmt w:val="decimal"/>
      <w:lvlText w:val="%1."/>
      <w:lvlJc w:val="left"/>
      <w:pPr>
        <w:ind w:left="1364" w:hanging="360"/>
      </w:pPr>
      <w:rPr>
        <w:rFonts w:cs="Times New Roman"/>
      </w:rPr>
    </w:lvl>
    <w:lvl w:ilvl="1" w:tplc="04050019" w:tentative="1">
      <w:start w:val="1"/>
      <w:numFmt w:val="lowerLetter"/>
      <w:lvlText w:val="%2."/>
      <w:lvlJc w:val="left"/>
      <w:pPr>
        <w:ind w:left="2084" w:hanging="360"/>
      </w:pPr>
      <w:rPr>
        <w:rFonts w:cs="Times New Roman"/>
      </w:rPr>
    </w:lvl>
    <w:lvl w:ilvl="2" w:tplc="0405001B" w:tentative="1">
      <w:start w:val="1"/>
      <w:numFmt w:val="lowerRoman"/>
      <w:lvlText w:val="%3."/>
      <w:lvlJc w:val="right"/>
      <w:pPr>
        <w:ind w:left="2804" w:hanging="180"/>
      </w:pPr>
      <w:rPr>
        <w:rFonts w:cs="Times New Roman"/>
      </w:rPr>
    </w:lvl>
    <w:lvl w:ilvl="3" w:tplc="0405000F" w:tentative="1">
      <w:start w:val="1"/>
      <w:numFmt w:val="decimal"/>
      <w:lvlText w:val="%4."/>
      <w:lvlJc w:val="left"/>
      <w:pPr>
        <w:ind w:left="3524" w:hanging="360"/>
      </w:pPr>
      <w:rPr>
        <w:rFonts w:cs="Times New Roman"/>
      </w:rPr>
    </w:lvl>
    <w:lvl w:ilvl="4" w:tplc="04050019" w:tentative="1">
      <w:start w:val="1"/>
      <w:numFmt w:val="lowerLetter"/>
      <w:lvlText w:val="%5."/>
      <w:lvlJc w:val="left"/>
      <w:pPr>
        <w:ind w:left="4244" w:hanging="360"/>
      </w:pPr>
      <w:rPr>
        <w:rFonts w:cs="Times New Roman"/>
      </w:rPr>
    </w:lvl>
    <w:lvl w:ilvl="5" w:tplc="0405001B" w:tentative="1">
      <w:start w:val="1"/>
      <w:numFmt w:val="lowerRoman"/>
      <w:lvlText w:val="%6."/>
      <w:lvlJc w:val="right"/>
      <w:pPr>
        <w:ind w:left="4964" w:hanging="180"/>
      </w:pPr>
      <w:rPr>
        <w:rFonts w:cs="Times New Roman"/>
      </w:rPr>
    </w:lvl>
    <w:lvl w:ilvl="6" w:tplc="0405000F" w:tentative="1">
      <w:start w:val="1"/>
      <w:numFmt w:val="decimal"/>
      <w:lvlText w:val="%7."/>
      <w:lvlJc w:val="left"/>
      <w:pPr>
        <w:ind w:left="5684" w:hanging="360"/>
      </w:pPr>
      <w:rPr>
        <w:rFonts w:cs="Times New Roman"/>
      </w:rPr>
    </w:lvl>
    <w:lvl w:ilvl="7" w:tplc="04050019" w:tentative="1">
      <w:start w:val="1"/>
      <w:numFmt w:val="lowerLetter"/>
      <w:lvlText w:val="%8."/>
      <w:lvlJc w:val="left"/>
      <w:pPr>
        <w:ind w:left="6404" w:hanging="360"/>
      </w:pPr>
      <w:rPr>
        <w:rFonts w:cs="Times New Roman"/>
      </w:rPr>
    </w:lvl>
    <w:lvl w:ilvl="8" w:tplc="0405001B" w:tentative="1">
      <w:start w:val="1"/>
      <w:numFmt w:val="lowerRoman"/>
      <w:lvlText w:val="%9."/>
      <w:lvlJc w:val="right"/>
      <w:pPr>
        <w:ind w:left="7124" w:hanging="180"/>
      </w:pPr>
      <w:rPr>
        <w:rFonts w:cs="Times New Roman"/>
      </w:rPr>
    </w:lvl>
  </w:abstractNum>
  <w:abstractNum w:abstractNumId="28">
    <w:nsid w:val="674A5579"/>
    <w:multiLevelType w:val="hybridMultilevel"/>
    <w:tmpl w:val="B406CB9C"/>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nsid w:val="69AB10B0"/>
    <w:multiLevelType w:val="hybridMultilevel"/>
    <w:tmpl w:val="2D94049C"/>
    <w:lvl w:ilvl="0" w:tplc="1DAA8330">
      <w:numFmt w:val="bullet"/>
      <w:lvlText w:val="-"/>
      <w:lvlJc w:val="left"/>
      <w:pPr>
        <w:ind w:left="1080" w:hanging="360"/>
      </w:pPr>
      <w:rPr>
        <w:rFonts w:ascii="Arial" w:eastAsia="Times New Roman" w:hAnsi="Arial" w:hint="default"/>
        <w:b w:val="0"/>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nsid w:val="6DA63D29"/>
    <w:multiLevelType w:val="hybridMultilevel"/>
    <w:tmpl w:val="0DF26424"/>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DB44FEA"/>
    <w:multiLevelType w:val="hybridMultilevel"/>
    <w:tmpl w:val="73A4B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2AA27B5"/>
    <w:multiLevelType w:val="hybridMultilevel"/>
    <w:tmpl w:val="09F8CE90"/>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3">
    <w:nsid w:val="72C96C34"/>
    <w:multiLevelType w:val="hybridMultilevel"/>
    <w:tmpl w:val="B00ADD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799C15E6"/>
    <w:multiLevelType w:val="hybridMultilevel"/>
    <w:tmpl w:val="687A6B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9B026EE"/>
    <w:multiLevelType w:val="hybridMultilevel"/>
    <w:tmpl w:val="7660B696"/>
    <w:lvl w:ilvl="0" w:tplc="04050003">
      <w:start w:val="1"/>
      <w:numFmt w:val="bullet"/>
      <w:lvlText w:val="o"/>
      <w:lvlJc w:val="left"/>
      <w:pPr>
        <w:ind w:left="1560" w:hanging="360"/>
      </w:pPr>
      <w:rPr>
        <w:rFonts w:ascii="Courier New" w:hAnsi="Courier New" w:hint="default"/>
      </w:rPr>
    </w:lvl>
    <w:lvl w:ilvl="1" w:tplc="04050003" w:tentative="1">
      <w:start w:val="1"/>
      <w:numFmt w:val="bullet"/>
      <w:lvlText w:val="o"/>
      <w:lvlJc w:val="left"/>
      <w:pPr>
        <w:ind w:left="2280" w:hanging="360"/>
      </w:pPr>
      <w:rPr>
        <w:rFonts w:ascii="Courier New" w:hAnsi="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36">
    <w:nsid w:val="7A7B1BF4"/>
    <w:multiLevelType w:val="multilevel"/>
    <w:tmpl w:val="0000000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7">
    <w:nsid w:val="7C146289"/>
    <w:multiLevelType w:val="hybridMultilevel"/>
    <w:tmpl w:val="DE028230"/>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648" w:hanging="360"/>
      </w:pPr>
      <w:rPr>
        <w:rFonts w:ascii="Courier New" w:hAnsi="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hint="default"/>
      </w:rPr>
    </w:lvl>
    <w:lvl w:ilvl="8" w:tplc="04050005" w:tentative="1">
      <w:start w:val="1"/>
      <w:numFmt w:val="bullet"/>
      <w:lvlText w:val=""/>
      <w:lvlJc w:val="left"/>
      <w:pPr>
        <w:ind w:left="668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33"/>
  </w:num>
  <w:num w:numId="11">
    <w:abstractNumId w:val="36"/>
  </w:num>
  <w:num w:numId="12">
    <w:abstractNumId w:val="22"/>
  </w:num>
  <w:num w:numId="13">
    <w:abstractNumId w:val="28"/>
  </w:num>
  <w:num w:numId="14">
    <w:abstractNumId w:val="20"/>
  </w:num>
  <w:num w:numId="15">
    <w:abstractNumId w:val="9"/>
  </w:num>
  <w:num w:numId="16">
    <w:abstractNumId w:val="31"/>
  </w:num>
  <w:num w:numId="17">
    <w:abstractNumId w:val="37"/>
  </w:num>
  <w:num w:numId="18">
    <w:abstractNumId w:val="19"/>
  </w:num>
  <w:num w:numId="19">
    <w:abstractNumId w:val="10"/>
  </w:num>
  <w:num w:numId="20">
    <w:abstractNumId w:val="11"/>
  </w:num>
  <w:num w:numId="21">
    <w:abstractNumId w:val="14"/>
  </w:num>
  <w:num w:numId="22">
    <w:abstractNumId w:val="15"/>
  </w:num>
  <w:num w:numId="23">
    <w:abstractNumId w:val="35"/>
  </w:num>
  <w:num w:numId="24">
    <w:abstractNumId w:val="30"/>
  </w:num>
  <w:num w:numId="25">
    <w:abstractNumId w:val="25"/>
  </w:num>
  <w:num w:numId="26">
    <w:abstractNumId w:val="13"/>
  </w:num>
  <w:num w:numId="27">
    <w:abstractNumId w:val="12"/>
  </w:num>
  <w:num w:numId="28">
    <w:abstractNumId w:val="26"/>
  </w:num>
  <w:num w:numId="29">
    <w:abstractNumId w:val="32"/>
  </w:num>
  <w:num w:numId="30">
    <w:abstractNumId w:val="34"/>
  </w:num>
  <w:num w:numId="31">
    <w:abstractNumId w:val="23"/>
  </w:num>
  <w:num w:numId="32">
    <w:abstractNumId w:val="17"/>
  </w:num>
  <w:num w:numId="33">
    <w:abstractNumId w:val="16"/>
  </w:num>
  <w:num w:numId="34">
    <w:abstractNumId w:val="24"/>
  </w:num>
  <w:num w:numId="35">
    <w:abstractNumId w:val="21"/>
  </w:num>
  <w:num w:numId="36">
    <w:abstractNumId w:val="27"/>
  </w:num>
  <w:num w:numId="37">
    <w:abstractNumId w:val="18"/>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7E48"/>
    <w:rsid w:val="00011355"/>
    <w:rsid w:val="00015D3D"/>
    <w:rsid w:val="00016509"/>
    <w:rsid w:val="00023BDA"/>
    <w:rsid w:val="00026814"/>
    <w:rsid w:val="00037311"/>
    <w:rsid w:val="00040574"/>
    <w:rsid w:val="0005573C"/>
    <w:rsid w:val="00076270"/>
    <w:rsid w:val="00082C20"/>
    <w:rsid w:val="000A1FAD"/>
    <w:rsid w:val="000B1EA3"/>
    <w:rsid w:val="000B6E2B"/>
    <w:rsid w:val="000D39D2"/>
    <w:rsid w:val="000D6F32"/>
    <w:rsid w:val="000E0D1A"/>
    <w:rsid w:val="000E441B"/>
    <w:rsid w:val="000F30C2"/>
    <w:rsid w:val="000F3F2E"/>
    <w:rsid w:val="0010036F"/>
    <w:rsid w:val="001269AC"/>
    <w:rsid w:val="00130854"/>
    <w:rsid w:val="001477A0"/>
    <w:rsid w:val="00164420"/>
    <w:rsid w:val="00167D49"/>
    <w:rsid w:val="00194A65"/>
    <w:rsid w:val="001A4C68"/>
    <w:rsid w:val="001C2F17"/>
    <w:rsid w:val="001D747D"/>
    <w:rsid w:val="001E56F2"/>
    <w:rsid w:val="0021660A"/>
    <w:rsid w:val="00234341"/>
    <w:rsid w:val="00234B0B"/>
    <w:rsid w:val="00236476"/>
    <w:rsid w:val="00245624"/>
    <w:rsid w:val="00246780"/>
    <w:rsid w:val="00246B6C"/>
    <w:rsid w:val="0025290C"/>
    <w:rsid w:val="00253713"/>
    <w:rsid w:val="00256E47"/>
    <w:rsid w:val="002644EC"/>
    <w:rsid w:val="00266978"/>
    <w:rsid w:val="002718C1"/>
    <w:rsid w:val="002A5D15"/>
    <w:rsid w:val="002D461E"/>
    <w:rsid w:val="002E1A57"/>
    <w:rsid w:val="00317F20"/>
    <w:rsid w:val="00351406"/>
    <w:rsid w:val="00352D5E"/>
    <w:rsid w:val="00357E08"/>
    <w:rsid w:val="0036221D"/>
    <w:rsid w:val="00367A28"/>
    <w:rsid w:val="00381C79"/>
    <w:rsid w:val="00386ADD"/>
    <w:rsid w:val="003A5341"/>
    <w:rsid w:val="003E334F"/>
    <w:rsid w:val="003E57E2"/>
    <w:rsid w:val="003E63DF"/>
    <w:rsid w:val="003E70AD"/>
    <w:rsid w:val="004033B2"/>
    <w:rsid w:val="00407E48"/>
    <w:rsid w:val="00424AFB"/>
    <w:rsid w:val="00425440"/>
    <w:rsid w:val="00442A2A"/>
    <w:rsid w:val="004542B6"/>
    <w:rsid w:val="00472C66"/>
    <w:rsid w:val="00492E09"/>
    <w:rsid w:val="004A19CA"/>
    <w:rsid w:val="004A5199"/>
    <w:rsid w:val="004B0581"/>
    <w:rsid w:val="004B2236"/>
    <w:rsid w:val="004B4819"/>
    <w:rsid w:val="004B744D"/>
    <w:rsid w:val="004D2072"/>
    <w:rsid w:val="004F1F9F"/>
    <w:rsid w:val="004F2540"/>
    <w:rsid w:val="004F51C8"/>
    <w:rsid w:val="005347FA"/>
    <w:rsid w:val="00555501"/>
    <w:rsid w:val="00576BDB"/>
    <w:rsid w:val="005855A9"/>
    <w:rsid w:val="00591E20"/>
    <w:rsid w:val="005A5FB6"/>
    <w:rsid w:val="005D11CA"/>
    <w:rsid w:val="005E3718"/>
    <w:rsid w:val="005F3CE1"/>
    <w:rsid w:val="006154E6"/>
    <w:rsid w:val="00617A02"/>
    <w:rsid w:val="00665820"/>
    <w:rsid w:val="006B46FC"/>
    <w:rsid w:val="006C2998"/>
    <w:rsid w:val="006D30BE"/>
    <w:rsid w:val="00727DE3"/>
    <w:rsid w:val="007348C8"/>
    <w:rsid w:val="0073493F"/>
    <w:rsid w:val="007600A2"/>
    <w:rsid w:val="007C32F5"/>
    <w:rsid w:val="007C4A8A"/>
    <w:rsid w:val="007E3205"/>
    <w:rsid w:val="007F0A0A"/>
    <w:rsid w:val="00810340"/>
    <w:rsid w:val="00825C49"/>
    <w:rsid w:val="0083530D"/>
    <w:rsid w:val="00840758"/>
    <w:rsid w:val="00852BF7"/>
    <w:rsid w:val="00865531"/>
    <w:rsid w:val="0087018A"/>
    <w:rsid w:val="00874E4D"/>
    <w:rsid w:val="008A2945"/>
    <w:rsid w:val="008A4678"/>
    <w:rsid w:val="008B594C"/>
    <w:rsid w:val="008C02F6"/>
    <w:rsid w:val="008F0A85"/>
    <w:rsid w:val="008F5F4B"/>
    <w:rsid w:val="0090197A"/>
    <w:rsid w:val="0092157E"/>
    <w:rsid w:val="00927AD5"/>
    <w:rsid w:val="0094304D"/>
    <w:rsid w:val="00966E8D"/>
    <w:rsid w:val="009674BA"/>
    <w:rsid w:val="00971AFB"/>
    <w:rsid w:val="0099070B"/>
    <w:rsid w:val="009A0292"/>
    <w:rsid w:val="009F3052"/>
    <w:rsid w:val="00A412B8"/>
    <w:rsid w:val="00A4204A"/>
    <w:rsid w:val="00A45CF0"/>
    <w:rsid w:val="00A63C78"/>
    <w:rsid w:val="00A72D65"/>
    <w:rsid w:val="00AB0AD0"/>
    <w:rsid w:val="00AC444F"/>
    <w:rsid w:val="00AC6CDE"/>
    <w:rsid w:val="00AC73C0"/>
    <w:rsid w:val="00AC7A6A"/>
    <w:rsid w:val="00AD1EDC"/>
    <w:rsid w:val="00AE3C27"/>
    <w:rsid w:val="00AE51E3"/>
    <w:rsid w:val="00AE6147"/>
    <w:rsid w:val="00B00181"/>
    <w:rsid w:val="00B3178C"/>
    <w:rsid w:val="00B51647"/>
    <w:rsid w:val="00B523C4"/>
    <w:rsid w:val="00B76315"/>
    <w:rsid w:val="00B86C22"/>
    <w:rsid w:val="00BA6A9A"/>
    <w:rsid w:val="00BB1F35"/>
    <w:rsid w:val="00BC46DF"/>
    <w:rsid w:val="00BC4E41"/>
    <w:rsid w:val="00BD3409"/>
    <w:rsid w:val="00BE3594"/>
    <w:rsid w:val="00BE3A2C"/>
    <w:rsid w:val="00C47BB6"/>
    <w:rsid w:val="00C63726"/>
    <w:rsid w:val="00C6515E"/>
    <w:rsid w:val="00C66B67"/>
    <w:rsid w:val="00C81667"/>
    <w:rsid w:val="00C86FBD"/>
    <w:rsid w:val="00C97FD5"/>
    <w:rsid w:val="00CD16F4"/>
    <w:rsid w:val="00CD28D9"/>
    <w:rsid w:val="00D0158F"/>
    <w:rsid w:val="00D13D51"/>
    <w:rsid w:val="00D16D31"/>
    <w:rsid w:val="00D318E1"/>
    <w:rsid w:val="00D34EAB"/>
    <w:rsid w:val="00D350BC"/>
    <w:rsid w:val="00D354D5"/>
    <w:rsid w:val="00D925F5"/>
    <w:rsid w:val="00DD49D3"/>
    <w:rsid w:val="00DD7386"/>
    <w:rsid w:val="00DE234D"/>
    <w:rsid w:val="00DE32DC"/>
    <w:rsid w:val="00DE5947"/>
    <w:rsid w:val="00E1193E"/>
    <w:rsid w:val="00E1349F"/>
    <w:rsid w:val="00E21114"/>
    <w:rsid w:val="00E26896"/>
    <w:rsid w:val="00E36EED"/>
    <w:rsid w:val="00E4423D"/>
    <w:rsid w:val="00E527C2"/>
    <w:rsid w:val="00E56BDC"/>
    <w:rsid w:val="00E64C85"/>
    <w:rsid w:val="00E70660"/>
    <w:rsid w:val="00E73EAD"/>
    <w:rsid w:val="00E85552"/>
    <w:rsid w:val="00E91344"/>
    <w:rsid w:val="00EA5790"/>
    <w:rsid w:val="00EA7964"/>
    <w:rsid w:val="00EC6430"/>
    <w:rsid w:val="00ED12EC"/>
    <w:rsid w:val="00EE3573"/>
    <w:rsid w:val="00EE7724"/>
    <w:rsid w:val="00F05466"/>
    <w:rsid w:val="00F37B2D"/>
    <w:rsid w:val="00F64372"/>
    <w:rsid w:val="00F6633B"/>
    <w:rsid w:val="00F74FC5"/>
    <w:rsid w:val="00F86BA1"/>
    <w:rsid w:val="00F93D44"/>
    <w:rsid w:val="00FC230C"/>
    <w:rsid w:val="00FF51E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820"/>
    <w:pPr>
      <w:suppressAutoHyphens/>
      <w:spacing w:after="200" w:line="276" w:lineRule="auto"/>
    </w:pPr>
    <w:rPr>
      <w:rFonts w:ascii="Calibri" w:hAnsi="Calibri" w:cs="font298"/>
      <w:kern w:val="1"/>
      <w:lang w:eastAsia="ar-SA"/>
    </w:rPr>
  </w:style>
  <w:style w:type="paragraph" w:styleId="Heading2">
    <w:name w:val="heading 2"/>
    <w:basedOn w:val="Normal"/>
    <w:link w:val="Heading2Char"/>
    <w:uiPriority w:val="99"/>
    <w:qFormat/>
    <w:rsid w:val="006D30BE"/>
    <w:pPr>
      <w:suppressAutoHyphens w:val="0"/>
      <w:spacing w:before="100" w:beforeAutospacing="1" w:after="100" w:afterAutospacing="1" w:line="240" w:lineRule="auto"/>
      <w:outlineLvl w:val="1"/>
    </w:pPr>
    <w:rPr>
      <w:rFonts w:ascii="Times New Roman" w:hAnsi="Times New Roman" w:cs="Times New Roman"/>
      <w:b/>
      <w:kern w:val="0"/>
      <w:sz w:val="36"/>
      <w:szCs w:val="20"/>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D30BE"/>
    <w:rPr>
      <w:rFonts w:cs="Times New Roman"/>
      <w:b/>
      <w:sz w:val="36"/>
    </w:rPr>
  </w:style>
  <w:style w:type="character" w:customStyle="1" w:styleId="DefaultParagraphFont1">
    <w:name w:val="Default Paragraph Font1"/>
    <w:uiPriority w:val="99"/>
    <w:rsid w:val="00130854"/>
  </w:style>
  <w:style w:type="character" w:styleId="Hyperlink">
    <w:name w:val="Hyperlink"/>
    <w:basedOn w:val="DefaultParagraphFont"/>
    <w:uiPriority w:val="99"/>
    <w:rsid w:val="00130854"/>
    <w:rPr>
      <w:rFonts w:cs="Times New Roman"/>
      <w:color w:val="0000FF"/>
      <w:u w:val="single"/>
    </w:rPr>
  </w:style>
  <w:style w:type="character" w:styleId="Strong">
    <w:name w:val="Strong"/>
    <w:basedOn w:val="DefaultParagraphFont"/>
    <w:uiPriority w:val="99"/>
    <w:qFormat/>
    <w:rsid w:val="00130854"/>
    <w:rPr>
      <w:rFonts w:cs="Times New Roman"/>
      <w:b/>
    </w:rPr>
  </w:style>
  <w:style w:type="character" w:customStyle="1" w:styleId="fn">
    <w:name w:val="fn"/>
    <w:uiPriority w:val="99"/>
    <w:rsid w:val="00130854"/>
  </w:style>
  <w:style w:type="character" w:customStyle="1" w:styleId="ListLabel1">
    <w:name w:val="ListLabel 1"/>
    <w:uiPriority w:val="99"/>
    <w:rsid w:val="00130854"/>
  </w:style>
  <w:style w:type="paragraph" w:customStyle="1" w:styleId="Nadpis">
    <w:name w:val="Nadpis"/>
    <w:basedOn w:val="Normal"/>
    <w:next w:val="BodyText"/>
    <w:uiPriority w:val="99"/>
    <w:rsid w:val="00130854"/>
    <w:pPr>
      <w:keepNext/>
      <w:spacing w:before="240" w:after="120"/>
    </w:pPr>
    <w:rPr>
      <w:rFonts w:ascii="Arial" w:hAnsi="Arial" w:cs="Tahoma"/>
      <w:sz w:val="28"/>
      <w:szCs w:val="28"/>
    </w:rPr>
  </w:style>
  <w:style w:type="paragraph" w:styleId="BodyText">
    <w:name w:val="Body Text"/>
    <w:basedOn w:val="Normal"/>
    <w:link w:val="BodyTextChar"/>
    <w:uiPriority w:val="99"/>
    <w:rsid w:val="00130854"/>
    <w:pPr>
      <w:spacing w:after="120"/>
    </w:pPr>
    <w:rPr>
      <w:rFonts w:cs="Times New Roman"/>
      <w:sz w:val="20"/>
      <w:szCs w:val="20"/>
    </w:rPr>
  </w:style>
  <w:style w:type="character" w:customStyle="1" w:styleId="BodyTextChar">
    <w:name w:val="Body Text Char"/>
    <w:basedOn w:val="DefaultParagraphFont"/>
    <w:link w:val="BodyText"/>
    <w:uiPriority w:val="99"/>
    <w:semiHidden/>
    <w:locked/>
    <w:rsid w:val="00442A2A"/>
    <w:rPr>
      <w:rFonts w:ascii="Calibri" w:hAnsi="Calibri" w:cs="Times New Roman"/>
      <w:kern w:val="1"/>
      <w:lang w:eastAsia="ar-SA" w:bidi="ar-SA"/>
    </w:rPr>
  </w:style>
  <w:style w:type="paragraph" w:styleId="List">
    <w:name w:val="List"/>
    <w:basedOn w:val="BodyText"/>
    <w:uiPriority w:val="99"/>
    <w:rsid w:val="00130854"/>
    <w:rPr>
      <w:rFonts w:cs="Tahoma"/>
    </w:rPr>
  </w:style>
  <w:style w:type="paragraph" w:customStyle="1" w:styleId="Popisek">
    <w:name w:val="Popisek"/>
    <w:basedOn w:val="Normal"/>
    <w:uiPriority w:val="99"/>
    <w:rsid w:val="00130854"/>
    <w:pPr>
      <w:suppressLineNumbers/>
      <w:spacing w:before="120" w:after="120"/>
    </w:pPr>
    <w:rPr>
      <w:rFonts w:cs="Tahoma"/>
      <w:i/>
      <w:iCs/>
      <w:sz w:val="24"/>
      <w:szCs w:val="24"/>
    </w:rPr>
  </w:style>
  <w:style w:type="paragraph" w:customStyle="1" w:styleId="Rejstk">
    <w:name w:val="Rejstřík"/>
    <w:basedOn w:val="Normal"/>
    <w:uiPriority w:val="99"/>
    <w:rsid w:val="00130854"/>
    <w:pPr>
      <w:suppressLineNumbers/>
    </w:pPr>
    <w:rPr>
      <w:rFonts w:cs="Tahoma"/>
    </w:rPr>
  </w:style>
  <w:style w:type="paragraph" w:customStyle="1" w:styleId="ListParagraph1">
    <w:name w:val="List Paragraph1"/>
    <w:uiPriority w:val="99"/>
    <w:rsid w:val="00130854"/>
    <w:pPr>
      <w:widowControl w:val="0"/>
      <w:suppressAutoHyphens/>
      <w:spacing w:after="200" w:line="276" w:lineRule="auto"/>
      <w:ind w:left="720"/>
    </w:pPr>
    <w:rPr>
      <w:rFonts w:ascii="Calibri" w:hAnsi="Calibri" w:cs="font298"/>
      <w:kern w:val="1"/>
      <w:lang w:eastAsia="ar-SA"/>
    </w:rPr>
  </w:style>
  <w:style w:type="paragraph" w:styleId="NormalWeb">
    <w:name w:val="Normal (Web)"/>
    <w:basedOn w:val="Normal"/>
    <w:uiPriority w:val="99"/>
    <w:rsid w:val="006D30BE"/>
    <w:pPr>
      <w:suppressAutoHyphens w:val="0"/>
      <w:spacing w:before="100" w:beforeAutospacing="1" w:after="100" w:afterAutospacing="1" w:line="240" w:lineRule="auto"/>
    </w:pPr>
    <w:rPr>
      <w:rFonts w:ascii="Times New Roman" w:hAnsi="Times New Roman" w:cs="Times New Roman"/>
      <w:kern w:val="0"/>
      <w:sz w:val="24"/>
      <w:szCs w:val="24"/>
      <w:lang w:eastAsia="cs-CZ"/>
    </w:rPr>
  </w:style>
  <w:style w:type="paragraph" w:styleId="ListParagraph">
    <w:name w:val="List Paragraph"/>
    <w:basedOn w:val="Normal"/>
    <w:uiPriority w:val="99"/>
    <w:qFormat/>
    <w:rsid w:val="002E1A57"/>
    <w:pPr>
      <w:ind w:left="708"/>
    </w:pPr>
  </w:style>
  <w:style w:type="paragraph" w:styleId="BalloonText">
    <w:name w:val="Balloon Text"/>
    <w:basedOn w:val="Normal"/>
    <w:link w:val="BalloonTextChar"/>
    <w:uiPriority w:val="99"/>
    <w:semiHidden/>
    <w:rsid w:val="00F64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4372"/>
    <w:rPr>
      <w:rFonts w:ascii="Tahoma" w:hAnsi="Tahoma" w:cs="Tahoma"/>
      <w:kern w:val="1"/>
      <w:sz w:val="16"/>
      <w:szCs w:val="16"/>
      <w:lang w:eastAsia="ar-SA" w:bidi="ar-SA"/>
    </w:rPr>
  </w:style>
</w:styles>
</file>

<file path=word/webSettings.xml><?xml version="1.0" encoding="utf-8"?>
<w:webSettings xmlns:r="http://schemas.openxmlformats.org/officeDocument/2006/relationships" xmlns:w="http://schemas.openxmlformats.org/wordprocessingml/2006/main">
  <w:divs>
    <w:div w:id="506402319">
      <w:marLeft w:val="0"/>
      <w:marRight w:val="0"/>
      <w:marTop w:val="0"/>
      <w:marBottom w:val="0"/>
      <w:divBdr>
        <w:top w:val="none" w:sz="0" w:space="0" w:color="auto"/>
        <w:left w:val="none" w:sz="0" w:space="0" w:color="auto"/>
        <w:bottom w:val="none" w:sz="0" w:space="0" w:color="auto"/>
        <w:right w:val="none" w:sz="0" w:space="0" w:color="auto"/>
      </w:divBdr>
      <w:divsChild>
        <w:div w:id="506402318">
          <w:marLeft w:val="0"/>
          <w:marRight w:val="0"/>
          <w:marTop w:val="0"/>
          <w:marBottom w:val="0"/>
          <w:divBdr>
            <w:top w:val="none" w:sz="0" w:space="0" w:color="auto"/>
            <w:left w:val="none" w:sz="0" w:space="0" w:color="auto"/>
            <w:bottom w:val="none" w:sz="0" w:space="0" w:color="auto"/>
            <w:right w:val="none" w:sz="0" w:space="0" w:color="auto"/>
          </w:divBdr>
          <w:divsChild>
            <w:div w:id="506402316">
              <w:marLeft w:val="0"/>
              <w:marRight w:val="0"/>
              <w:marTop w:val="0"/>
              <w:marBottom w:val="0"/>
              <w:divBdr>
                <w:top w:val="none" w:sz="0" w:space="0" w:color="auto"/>
                <w:left w:val="none" w:sz="0" w:space="0" w:color="auto"/>
                <w:bottom w:val="none" w:sz="0" w:space="0" w:color="auto"/>
                <w:right w:val="none" w:sz="0" w:space="0" w:color="auto"/>
              </w:divBdr>
              <w:divsChild>
                <w:div w:id="506402315">
                  <w:marLeft w:val="0"/>
                  <w:marRight w:val="0"/>
                  <w:marTop w:val="0"/>
                  <w:marBottom w:val="0"/>
                  <w:divBdr>
                    <w:top w:val="none" w:sz="0" w:space="0" w:color="auto"/>
                    <w:left w:val="none" w:sz="0" w:space="0" w:color="auto"/>
                    <w:bottom w:val="none" w:sz="0" w:space="0" w:color="auto"/>
                    <w:right w:val="none" w:sz="0" w:space="0" w:color="auto"/>
                  </w:divBdr>
                  <w:divsChild>
                    <w:div w:id="50640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1028</Words>
  <Characters>6067</Characters>
  <Application>Microsoft Office Outlook</Application>
  <DocSecurity>0</DocSecurity>
  <Lines>0</Lines>
  <Paragraphs>0</Paragraphs>
  <ScaleCrop>false</ScaleCrop>
  <Company>Základní škola Ústí nad Orlicí</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č</dc:title>
  <dc:subject/>
  <dc:creator>Mgr. Edita Hanušová</dc:creator>
  <cp:keywords/>
  <dc:description/>
  <cp:lastModifiedBy>uživatel</cp:lastModifiedBy>
  <cp:revision>2</cp:revision>
  <cp:lastPrinted>2015-03-17T14:21:00Z</cp:lastPrinted>
  <dcterms:created xsi:type="dcterms:W3CDTF">2015-07-08T12:37:00Z</dcterms:created>
  <dcterms:modified xsi:type="dcterms:W3CDTF">2015-07-08T12:37:00Z</dcterms:modified>
</cp:coreProperties>
</file>